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F9C5D" w14:textId="10346F8E" w:rsidR="00FB5E0E" w:rsidRPr="00784D4F" w:rsidRDefault="00FB5E0E" w:rsidP="00FB5E0E">
      <w:pPr>
        <w:shd w:val="clear" w:color="auto" w:fill="FFFFFF"/>
        <w:suppressAutoHyphens/>
        <w:autoSpaceDN w:val="0"/>
        <w:spacing w:before="120" w:line="320" w:lineRule="exact"/>
        <w:ind w:left="238" w:right="79"/>
        <w:jc w:val="right"/>
        <w:textAlignment w:val="baseline"/>
        <w:rPr>
          <w:rFonts w:ascii="Times New Roman" w:hAnsi="Times New Roman" w:cs="Times New Roman"/>
          <w:i/>
          <w:u w:val="single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i/>
          <w:u w:val="single"/>
          <w:lang w:val="bg-BG"/>
        </w:rPr>
        <w:t>О</w:t>
      </w:r>
      <w:r w:rsidRPr="00784D4F">
        <w:rPr>
          <w:rFonts w:ascii="Times New Roman" w:hAnsi="Times New Roman" w:cs="Times New Roman"/>
          <w:i/>
          <w:u w:val="single"/>
          <w:lang w:val="bg-BG"/>
        </w:rPr>
        <w:t xml:space="preserve">бразец № </w:t>
      </w:r>
      <w:r w:rsidR="00C94CC6">
        <w:rPr>
          <w:rFonts w:ascii="Times New Roman" w:hAnsi="Times New Roman" w:cs="Times New Roman"/>
          <w:i/>
          <w:u w:val="single"/>
          <w:lang w:val="bg-BG"/>
        </w:rPr>
        <w:t>4 на Възложителя</w:t>
      </w:r>
    </w:p>
    <w:p w14:paraId="2C2E8955" w14:textId="77777777" w:rsidR="00FB5E0E" w:rsidRPr="00784D4F" w:rsidRDefault="00FB5E0E" w:rsidP="00FB5E0E">
      <w:pPr>
        <w:shd w:val="clear" w:color="auto" w:fill="FFFFFF"/>
        <w:suppressAutoHyphens/>
        <w:autoSpaceDN w:val="0"/>
        <w:spacing w:before="120" w:line="300" w:lineRule="exact"/>
        <w:ind w:left="238" w:right="79"/>
        <w:jc w:val="center"/>
        <w:textAlignment w:val="baseline"/>
        <w:rPr>
          <w:rFonts w:ascii="Times New Roman" w:eastAsia="MS ??" w:hAnsi="Times New Roman" w:cs="Times New Roman"/>
          <w:b/>
          <w:lang w:val="bg-BG"/>
        </w:rPr>
      </w:pPr>
    </w:p>
    <w:p w14:paraId="16A0BB34" w14:textId="77777777" w:rsidR="0094034D" w:rsidRDefault="0094034D" w:rsidP="008D7E24">
      <w:pPr>
        <w:shd w:val="clear" w:color="auto" w:fill="FFFFFF"/>
        <w:suppressAutoHyphens/>
        <w:autoSpaceDN w:val="0"/>
        <w:spacing w:before="120" w:line="300" w:lineRule="exact"/>
        <w:ind w:left="238" w:right="79"/>
        <w:jc w:val="center"/>
        <w:textAlignment w:val="baseline"/>
        <w:rPr>
          <w:rFonts w:ascii="Times New Roman" w:eastAsia="MS ??" w:hAnsi="Times New Roman" w:cs="Times New Roman"/>
          <w:b/>
          <w:lang w:val="bg-BG"/>
        </w:rPr>
      </w:pPr>
    </w:p>
    <w:p w14:paraId="63D3A521" w14:textId="2F3A6833" w:rsidR="00FB5E0E" w:rsidRDefault="00FB5E0E" w:rsidP="008D7E24">
      <w:pPr>
        <w:shd w:val="clear" w:color="auto" w:fill="FFFFFF"/>
        <w:suppressAutoHyphens/>
        <w:autoSpaceDN w:val="0"/>
        <w:spacing w:before="120" w:line="300" w:lineRule="exact"/>
        <w:ind w:left="238" w:right="79"/>
        <w:jc w:val="center"/>
        <w:textAlignment w:val="baseline"/>
        <w:rPr>
          <w:rFonts w:ascii="Times New Roman" w:eastAsia="MS ??" w:hAnsi="Times New Roman" w:cs="Times New Roman"/>
          <w:b/>
          <w:lang w:val="bg-BG"/>
        </w:rPr>
      </w:pPr>
      <w:r>
        <w:rPr>
          <w:rFonts w:ascii="Times New Roman" w:eastAsia="MS ??" w:hAnsi="Times New Roman" w:cs="Times New Roman"/>
          <w:b/>
          <w:lang w:val="bg-BG"/>
        </w:rPr>
        <w:t>ЦЕНОВО ПРЕДЛОЖЕНИЕ</w:t>
      </w:r>
      <w:r w:rsidRPr="00784D4F">
        <w:rPr>
          <w:rFonts w:ascii="Times New Roman" w:eastAsia="MS ??" w:hAnsi="Times New Roman" w:cs="Times New Roman"/>
          <w:b/>
          <w:lang w:val="bg-BG"/>
        </w:rPr>
        <w:t xml:space="preserve"> </w:t>
      </w:r>
    </w:p>
    <w:p w14:paraId="6EBC29BE" w14:textId="77777777" w:rsidR="0094034D" w:rsidRPr="008D7E24" w:rsidRDefault="0094034D" w:rsidP="008D7E24">
      <w:pPr>
        <w:shd w:val="clear" w:color="auto" w:fill="FFFFFF"/>
        <w:suppressAutoHyphens/>
        <w:autoSpaceDN w:val="0"/>
        <w:spacing w:before="120" w:line="300" w:lineRule="exact"/>
        <w:ind w:left="238" w:right="79"/>
        <w:jc w:val="center"/>
        <w:textAlignment w:val="baseline"/>
        <w:rPr>
          <w:rFonts w:ascii="Times New Roman" w:eastAsia="MS ??" w:hAnsi="Times New Roman" w:cs="Times New Roman"/>
          <w:b/>
          <w:lang w:val="bg-BG"/>
        </w:rPr>
      </w:pPr>
    </w:p>
    <w:p w14:paraId="4972DD32" w14:textId="77777777" w:rsidR="00FB5E0E" w:rsidRPr="00784D4F" w:rsidRDefault="00FB5E0E" w:rsidP="00FB5E0E">
      <w:pPr>
        <w:suppressAutoHyphens/>
        <w:autoSpaceDN w:val="0"/>
        <w:spacing w:before="360" w:line="320" w:lineRule="exact"/>
        <w:textAlignment w:val="baseline"/>
        <w:rPr>
          <w:rFonts w:ascii="Times New Roman" w:eastAsia="MS ??" w:hAnsi="Times New Roman" w:cs="Times New Roman"/>
          <w:lang w:val="bg-BG"/>
        </w:rPr>
      </w:pPr>
      <w:r w:rsidRPr="00784D4F">
        <w:rPr>
          <w:rFonts w:ascii="Times New Roman" w:eastAsia="MS ??" w:hAnsi="Times New Roman" w:cs="Times New Roman"/>
          <w:lang w:val="bg-BG"/>
        </w:rPr>
        <w:t>От ……………………………………………………………………………………</w:t>
      </w:r>
      <w:r>
        <w:rPr>
          <w:rFonts w:ascii="Times New Roman" w:eastAsia="MS ??" w:hAnsi="Times New Roman" w:cs="Times New Roman"/>
          <w:lang w:val="bg-BG"/>
        </w:rPr>
        <w:t>..</w:t>
      </w:r>
      <w:r w:rsidRPr="00784D4F">
        <w:rPr>
          <w:rFonts w:ascii="Times New Roman" w:eastAsia="MS ??" w:hAnsi="Times New Roman" w:cs="Times New Roman"/>
          <w:lang w:val="bg-BG"/>
        </w:rPr>
        <w:t>…………</w:t>
      </w:r>
    </w:p>
    <w:p w14:paraId="569CAAD1" w14:textId="77777777" w:rsidR="00FB5E0E" w:rsidRPr="00784D4F" w:rsidRDefault="00FB5E0E" w:rsidP="00FB5E0E">
      <w:pPr>
        <w:suppressAutoHyphens/>
        <w:autoSpaceDN w:val="0"/>
        <w:spacing w:line="320" w:lineRule="exact"/>
        <w:textAlignment w:val="baseline"/>
        <w:rPr>
          <w:rFonts w:ascii="Times New Roman" w:eastAsia="MS ??" w:hAnsi="Times New Roman" w:cs="Times New Roman"/>
          <w:i/>
          <w:lang w:val="bg-BG"/>
        </w:rPr>
      </w:pPr>
      <w:r w:rsidRPr="00784D4F">
        <w:rPr>
          <w:rFonts w:ascii="Times New Roman" w:eastAsia="MS ??" w:hAnsi="Times New Roman" w:cs="Times New Roman"/>
          <w:i/>
          <w:lang w:val="bg-BG"/>
        </w:rPr>
        <w:t>(три имена на лицето)</w:t>
      </w:r>
    </w:p>
    <w:p w14:paraId="53520418" w14:textId="77777777" w:rsidR="00FB5E0E" w:rsidRPr="00784D4F" w:rsidRDefault="00FB5E0E" w:rsidP="00FB5E0E">
      <w:pPr>
        <w:suppressAutoHyphens/>
        <w:autoSpaceDN w:val="0"/>
        <w:spacing w:line="320" w:lineRule="exact"/>
        <w:textAlignment w:val="baseline"/>
        <w:rPr>
          <w:rFonts w:ascii="Times New Roman" w:eastAsia="MS ??" w:hAnsi="Times New Roman" w:cs="Times New Roman"/>
          <w:lang w:val="bg-BG"/>
        </w:rPr>
      </w:pPr>
    </w:p>
    <w:p w14:paraId="0C73E357" w14:textId="77777777" w:rsidR="00FB5E0E" w:rsidRPr="00784D4F" w:rsidRDefault="00FB5E0E" w:rsidP="00FB5E0E">
      <w:pPr>
        <w:suppressAutoHyphens/>
        <w:autoSpaceDN w:val="0"/>
        <w:spacing w:line="320" w:lineRule="exact"/>
        <w:textAlignment w:val="baseline"/>
        <w:rPr>
          <w:rFonts w:ascii="Times New Roman" w:eastAsia="MS ??" w:hAnsi="Times New Roman" w:cs="Times New Roman"/>
          <w:i/>
          <w:lang w:val="bg-BG"/>
        </w:rPr>
      </w:pPr>
      <w:r w:rsidRPr="00784D4F">
        <w:rPr>
          <w:rFonts w:ascii="Times New Roman" w:eastAsia="MS ??" w:hAnsi="Times New Roman" w:cs="Times New Roman"/>
          <w:lang w:val="bg-BG"/>
        </w:rPr>
        <w:t>в  качеството ми на ………………………………………………………</w:t>
      </w:r>
      <w:r>
        <w:rPr>
          <w:rFonts w:ascii="Times New Roman" w:eastAsia="MS ??" w:hAnsi="Times New Roman" w:cs="Times New Roman"/>
          <w:lang w:val="bg-BG"/>
        </w:rPr>
        <w:t>…</w:t>
      </w:r>
      <w:r w:rsidRPr="00784D4F">
        <w:rPr>
          <w:rFonts w:ascii="Times New Roman" w:eastAsia="MS ??" w:hAnsi="Times New Roman" w:cs="Times New Roman"/>
          <w:lang w:val="bg-BG"/>
        </w:rPr>
        <w:t>…………………..</w:t>
      </w:r>
      <w:r w:rsidRPr="00784D4F">
        <w:rPr>
          <w:rFonts w:ascii="Times New Roman" w:eastAsia="MS ??" w:hAnsi="Times New Roman" w:cs="Times New Roman"/>
          <w:i/>
          <w:lang w:val="bg-BG"/>
        </w:rPr>
        <w:t xml:space="preserve"> </w:t>
      </w:r>
    </w:p>
    <w:p w14:paraId="54E5332E" w14:textId="77777777" w:rsidR="00FB5E0E" w:rsidRPr="00784D4F" w:rsidRDefault="00FB5E0E" w:rsidP="00FB5E0E">
      <w:pPr>
        <w:suppressAutoHyphens/>
        <w:autoSpaceDN w:val="0"/>
        <w:spacing w:line="320" w:lineRule="exact"/>
        <w:textAlignment w:val="baseline"/>
        <w:rPr>
          <w:rFonts w:ascii="Times New Roman" w:eastAsia="MS ??" w:hAnsi="Times New Roman" w:cs="Times New Roman"/>
          <w:i/>
          <w:lang w:val="bg-BG"/>
        </w:rPr>
      </w:pPr>
      <w:r w:rsidRPr="00784D4F">
        <w:rPr>
          <w:rFonts w:ascii="Times New Roman" w:eastAsia="MS ??" w:hAnsi="Times New Roman" w:cs="Times New Roman"/>
          <w:i/>
          <w:lang w:val="bg-BG"/>
        </w:rPr>
        <w:t>(длъжността и качеството на лицето, което представлява  участника)</w:t>
      </w:r>
    </w:p>
    <w:p w14:paraId="77E95CD9" w14:textId="77777777" w:rsidR="00FB5E0E" w:rsidRDefault="00FB5E0E" w:rsidP="00FB5E0E">
      <w:pPr>
        <w:suppressAutoHyphens/>
        <w:autoSpaceDN w:val="0"/>
        <w:spacing w:line="320" w:lineRule="exact"/>
        <w:textAlignment w:val="baseline"/>
        <w:rPr>
          <w:rFonts w:ascii="Times New Roman" w:eastAsia="MS ??" w:hAnsi="Times New Roman" w:cs="Times New Roman"/>
          <w:lang w:val="bg-BG"/>
        </w:rPr>
      </w:pPr>
    </w:p>
    <w:p w14:paraId="4E9BFBAC" w14:textId="77777777" w:rsidR="00FB5E0E" w:rsidRPr="00784D4F" w:rsidRDefault="00FB5E0E" w:rsidP="00FB5E0E">
      <w:pPr>
        <w:suppressAutoHyphens/>
        <w:autoSpaceDN w:val="0"/>
        <w:spacing w:line="320" w:lineRule="exact"/>
        <w:textAlignment w:val="baseline"/>
        <w:rPr>
          <w:rFonts w:ascii="Times New Roman" w:eastAsia="MS ??" w:hAnsi="Times New Roman" w:cs="Times New Roman"/>
          <w:lang w:val="bg-BG"/>
        </w:rPr>
      </w:pPr>
      <w:r w:rsidRPr="00784D4F">
        <w:rPr>
          <w:rFonts w:ascii="Times New Roman" w:eastAsia="MS ??" w:hAnsi="Times New Roman" w:cs="Times New Roman"/>
          <w:lang w:val="bg-BG"/>
        </w:rPr>
        <w:t>на………………………………………………………………….………………………………</w:t>
      </w:r>
    </w:p>
    <w:p w14:paraId="5112E5A7" w14:textId="77777777" w:rsidR="00FB5E0E" w:rsidRPr="00784D4F" w:rsidRDefault="00FB5E0E" w:rsidP="00FB5E0E">
      <w:pPr>
        <w:suppressAutoHyphens/>
        <w:autoSpaceDN w:val="0"/>
        <w:spacing w:line="320" w:lineRule="exact"/>
        <w:textAlignment w:val="baseline"/>
        <w:rPr>
          <w:rFonts w:ascii="Times New Roman" w:eastAsia="MS ??" w:hAnsi="Times New Roman" w:cs="Times New Roman"/>
          <w:lang w:val="bg-BG"/>
        </w:rPr>
      </w:pPr>
      <w:r w:rsidRPr="00784D4F">
        <w:rPr>
          <w:rFonts w:ascii="Times New Roman" w:eastAsia="MS ??" w:hAnsi="Times New Roman" w:cs="Times New Roman"/>
          <w:lang w:val="bg-BG"/>
        </w:rPr>
        <w:t>(</w:t>
      </w:r>
      <w:r w:rsidRPr="00784D4F">
        <w:rPr>
          <w:rFonts w:ascii="Times New Roman" w:eastAsia="MS ??" w:hAnsi="Times New Roman" w:cs="Times New Roman"/>
          <w:i/>
          <w:iCs/>
          <w:lang w:val="bg-BG"/>
        </w:rPr>
        <w:t>наименование на участника</w:t>
      </w:r>
      <w:r w:rsidRPr="00784D4F">
        <w:rPr>
          <w:rFonts w:ascii="Times New Roman" w:eastAsia="MS ??" w:hAnsi="Times New Roman" w:cs="Times New Roman"/>
          <w:lang w:val="bg-BG"/>
        </w:rPr>
        <w:t>)</w:t>
      </w:r>
    </w:p>
    <w:p w14:paraId="5D010E49" w14:textId="77777777" w:rsidR="00FB5E0E" w:rsidRDefault="00FB5E0E" w:rsidP="00FB5E0E">
      <w:pPr>
        <w:suppressAutoHyphens/>
        <w:autoSpaceDN w:val="0"/>
        <w:spacing w:line="320" w:lineRule="exact"/>
        <w:textAlignment w:val="baseline"/>
        <w:rPr>
          <w:rFonts w:ascii="Times New Roman" w:eastAsia="MS ??" w:hAnsi="Times New Roman" w:cs="Times New Roman"/>
          <w:lang w:val="bg-BG"/>
        </w:rPr>
      </w:pPr>
    </w:p>
    <w:p w14:paraId="0C8DDF76" w14:textId="77777777" w:rsidR="00FB5E0E" w:rsidRPr="00784D4F" w:rsidRDefault="00FB5E0E" w:rsidP="00FB5E0E">
      <w:pPr>
        <w:suppressAutoHyphens/>
        <w:autoSpaceDN w:val="0"/>
        <w:spacing w:line="320" w:lineRule="exact"/>
        <w:textAlignment w:val="baseline"/>
        <w:rPr>
          <w:rFonts w:ascii="Times New Roman" w:eastAsia="MS ??" w:hAnsi="Times New Roman" w:cs="Times New Roman"/>
          <w:lang w:val="bg-BG"/>
        </w:rPr>
      </w:pPr>
      <w:r w:rsidRPr="00784D4F">
        <w:rPr>
          <w:rFonts w:ascii="Times New Roman" w:eastAsia="MS ??" w:hAnsi="Times New Roman" w:cs="Times New Roman"/>
          <w:lang w:val="bg-BG"/>
        </w:rPr>
        <w:t>със седалище  и адрес на управление………………</w:t>
      </w:r>
      <w:r>
        <w:rPr>
          <w:rFonts w:ascii="Times New Roman" w:eastAsia="MS ??" w:hAnsi="Times New Roman" w:cs="Times New Roman"/>
          <w:lang w:val="bg-BG"/>
        </w:rPr>
        <w:t>….</w:t>
      </w:r>
      <w:r w:rsidRPr="00784D4F">
        <w:rPr>
          <w:rFonts w:ascii="Times New Roman" w:eastAsia="MS ??" w:hAnsi="Times New Roman" w:cs="Times New Roman"/>
          <w:lang w:val="bg-BG"/>
        </w:rPr>
        <w:t>………………………………………</w:t>
      </w:r>
    </w:p>
    <w:p w14:paraId="39C27CA5" w14:textId="77777777" w:rsidR="00FB5E0E" w:rsidRPr="00784D4F" w:rsidRDefault="00FB5E0E" w:rsidP="00FB5E0E">
      <w:pPr>
        <w:suppressAutoHyphens/>
        <w:autoSpaceDN w:val="0"/>
        <w:spacing w:before="240" w:line="320" w:lineRule="exact"/>
        <w:jc w:val="both"/>
        <w:textAlignment w:val="baseline"/>
        <w:rPr>
          <w:rFonts w:ascii="Times New Roman" w:eastAsia="MS ??" w:hAnsi="Times New Roman" w:cs="Times New Roman"/>
          <w:lang w:val="bg-BG"/>
        </w:rPr>
      </w:pPr>
      <w:r w:rsidRPr="00784D4F">
        <w:rPr>
          <w:rFonts w:ascii="Times New Roman" w:eastAsia="MS ??" w:hAnsi="Times New Roman" w:cs="Times New Roman"/>
          <w:lang w:val="bg-BG"/>
        </w:rPr>
        <w:t>ЕИК/БУЛСТАТ/ЕГН…………………………………………………………………………</w:t>
      </w:r>
      <w:r>
        <w:rPr>
          <w:rFonts w:ascii="Times New Roman" w:eastAsia="MS ??" w:hAnsi="Times New Roman" w:cs="Times New Roman"/>
          <w:lang w:val="bg-BG"/>
        </w:rPr>
        <w:t>...</w:t>
      </w:r>
    </w:p>
    <w:p w14:paraId="7534AA6B" w14:textId="77777777" w:rsidR="00FB5E0E" w:rsidRPr="00784D4F" w:rsidRDefault="00FB5E0E" w:rsidP="00FB5E0E">
      <w:pPr>
        <w:suppressAutoHyphens/>
        <w:autoSpaceDN w:val="0"/>
        <w:spacing w:before="240" w:line="320" w:lineRule="exact"/>
        <w:jc w:val="both"/>
        <w:textAlignment w:val="baseline"/>
        <w:rPr>
          <w:rFonts w:ascii="Times New Roman" w:eastAsia="MS ??" w:hAnsi="Times New Roman" w:cs="Times New Roman"/>
          <w:i/>
          <w:lang w:val="bg-BG"/>
        </w:rPr>
      </w:pPr>
      <w:r w:rsidRPr="00784D4F">
        <w:rPr>
          <w:rFonts w:ascii="Times New Roman" w:eastAsia="MS ??" w:hAnsi="Times New Roman" w:cs="Times New Roman"/>
          <w:i/>
          <w:lang w:val="bg-BG"/>
        </w:rPr>
        <w:t>(или друга идентифицираща информация в съответствие със законодателството на държавата, в която  е установен)</w:t>
      </w:r>
    </w:p>
    <w:p w14:paraId="007ABAF8" w14:textId="77777777" w:rsidR="00FB5E0E" w:rsidRPr="00784D4F" w:rsidRDefault="00FB5E0E" w:rsidP="008D7E24">
      <w:pPr>
        <w:suppressAutoHyphens/>
        <w:autoSpaceDN w:val="0"/>
        <w:spacing w:before="240" w:line="360" w:lineRule="auto"/>
        <w:ind w:firstLine="567"/>
        <w:jc w:val="both"/>
        <w:textAlignment w:val="baseline"/>
        <w:rPr>
          <w:rFonts w:ascii="Times New Roman" w:hAnsi="Times New Roman" w:cs="Times New Roman"/>
          <w:b/>
          <w:bCs/>
          <w:noProof/>
          <w:lang w:val="bg-BG"/>
        </w:rPr>
      </w:pPr>
      <w:r w:rsidRPr="00784D4F">
        <w:rPr>
          <w:rFonts w:ascii="Times New Roman" w:hAnsi="Times New Roman" w:cs="Times New Roman"/>
          <w:noProof/>
          <w:lang w:val="bg-BG"/>
        </w:rPr>
        <w:t>във връзка с обществена поръчка по чл. 18, ал. 1, т. 1 ЗОП с предмет: „</w:t>
      </w:r>
      <w:r w:rsidRPr="00784D4F">
        <w:rPr>
          <w:rFonts w:ascii="Times New Roman" w:hAnsi="Times New Roman" w:cs="Times New Roman"/>
          <w:b/>
          <w:bCs/>
          <w:noProof/>
          <w:lang w:val="bg-BG"/>
        </w:rPr>
        <w:t>Доставка, подмяна и монтаж на хардуерната виртуализационна, комуникационна и електрозахранваща инфраструктура на ДП „Пристанищна инфраструктура“</w:t>
      </w:r>
    </w:p>
    <w:p w14:paraId="7F636560" w14:textId="77777777" w:rsidR="00FB5E0E" w:rsidRPr="00784D4F" w:rsidRDefault="00FB5E0E" w:rsidP="008D7E24">
      <w:pPr>
        <w:suppressAutoHyphens/>
        <w:autoSpaceDN w:val="0"/>
        <w:spacing w:before="240" w:line="360" w:lineRule="auto"/>
        <w:ind w:firstLine="567"/>
        <w:jc w:val="both"/>
        <w:textAlignment w:val="baseline"/>
        <w:rPr>
          <w:rFonts w:ascii="Times New Roman" w:hAnsi="Times New Roman" w:cs="Times New Roman"/>
          <w:color w:val="808080"/>
          <w:lang w:val="bg-BG" w:eastAsia="ar-SA"/>
        </w:rPr>
      </w:pPr>
      <w:r w:rsidRPr="00784D4F">
        <w:rPr>
          <w:rFonts w:ascii="Times New Roman" w:eastAsia="MS ??" w:hAnsi="Times New Roman"/>
          <w:b/>
        </w:rPr>
        <w:t>УВАЖАЕМИ ДАМИ И ГОСПОДА,</w:t>
      </w:r>
    </w:p>
    <w:p w14:paraId="521E8DF4" w14:textId="27438FF1" w:rsidR="00FB5E0E" w:rsidRPr="00475808" w:rsidRDefault="00FB5E0E" w:rsidP="008D7E24">
      <w:pPr>
        <w:spacing w:before="120" w:after="120" w:line="360" w:lineRule="auto"/>
        <w:ind w:firstLine="567"/>
        <w:jc w:val="both"/>
        <w:rPr>
          <w:rFonts w:ascii="Times New Roman" w:hAnsi="Times New Roman"/>
          <w:b/>
          <w:noProof/>
          <w:lang w:val="bg-BG"/>
        </w:rPr>
      </w:pPr>
      <w:r w:rsidRPr="00475808">
        <w:rPr>
          <w:rFonts w:ascii="Times New Roman" w:hAnsi="Times New Roman" w:cs="Times New Roman"/>
          <w:noProof/>
          <w:lang w:val="bg-BG"/>
        </w:rPr>
        <w:t xml:space="preserve">След като се запознахме с информацията в документите за поръчката, публикувани </w:t>
      </w:r>
      <w:r w:rsidRPr="00475808">
        <w:rPr>
          <w:rFonts w:ascii="Times New Roman" w:hAnsi="Times New Roman"/>
          <w:noProof/>
          <w:lang w:val="bg-BG"/>
        </w:rPr>
        <w:t>в Профила на купувача на Възложителя, заявяваме следното:</w:t>
      </w:r>
    </w:p>
    <w:p w14:paraId="6A4ACBAA" w14:textId="4D2A42B5" w:rsidR="0053378D" w:rsidRPr="00475808" w:rsidRDefault="00FB5E0E" w:rsidP="008D7E24">
      <w:pPr>
        <w:spacing w:before="120" w:after="120" w:line="360" w:lineRule="auto"/>
        <w:ind w:firstLine="567"/>
        <w:jc w:val="both"/>
        <w:rPr>
          <w:rFonts w:ascii="Times New Roman" w:hAnsi="Times New Roman"/>
          <w:b/>
          <w:noProof/>
          <w:lang w:val="bg-BG"/>
        </w:rPr>
      </w:pPr>
      <w:r w:rsidRPr="00475808">
        <w:rPr>
          <w:rFonts w:ascii="Times New Roman" w:hAnsi="Times New Roman"/>
          <w:noProof/>
          <w:lang w:val="bg-BG"/>
        </w:rPr>
        <w:t>Предлагаме да изпълним поръчката, съгласно условията на Възложителя и подадената оферта, при следните ценови параметри:</w:t>
      </w:r>
    </w:p>
    <w:p w14:paraId="60488ECB" w14:textId="6F0A3D6E" w:rsidR="00262120" w:rsidRDefault="00FB5E0E" w:rsidP="008D7E24">
      <w:pPr>
        <w:tabs>
          <w:tab w:val="center" w:pos="4770"/>
          <w:tab w:val="left" w:pos="7826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О</w:t>
      </w:r>
      <w:r w:rsidR="00262120" w:rsidRPr="00262120">
        <w:rPr>
          <w:rFonts w:ascii="Times New Roman" w:hAnsi="Times New Roman" w:cs="Times New Roman"/>
          <w:lang w:val="bg-BG"/>
        </w:rPr>
        <w:t xml:space="preserve">бща </w:t>
      </w:r>
      <w:r>
        <w:rPr>
          <w:rFonts w:ascii="Times New Roman" w:hAnsi="Times New Roman" w:cs="Times New Roman"/>
          <w:lang w:val="bg-BG"/>
        </w:rPr>
        <w:t xml:space="preserve">стойност за изпълнение на поръчката </w:t>
      </w:r>
      <w:r w:rsidR="00262120" w:rsidRPr="00262120">
        <w:rPr>
          <w:rFonts w:ascii="Times New Roman" w:hAnsi="Times New Roman" w:cs="Times New Roman"/>
          <w:lang w:val="bg-BG"/>
        </w:rPr>
        <w:t>в размер на ………………… (словом:…………………… ) лв. без включен ДДС</w:t>
      </w:r>
      <w:r>
        <w:rPr>
          <w:rFonts w:ascii="Times New Roman" w:hAnsi="Times New Roman" w:cs="Times New Roman"/>
          <w:lang w:val="bg-BG"/>
        </w:rPr>
        <w:t xml:space="preserve">, респективно в размер на </w:t>
      </w:r>
      <w:r w:rsidR="00262120" w:rsidRPr="00262120">
        <w:rPr>
          <w:rFonts w:ascii="Times New Roman" w:hAnsi="Times New Roman" w:cs="Times New Roman"/>
          <w:lang w:val="bg-BG"/>
        </w:rPr>
        <w:t xml:space="preserve"> ………………………….. (словом:…………………..) лв. с </w:t>
      </w:r>
      <w:r>
        <w:rPr>
          <w:rFonts w:ascii="Times New Roman" w:hAnsi="Times New Roman" w:cs="Times New Roman"/>
          <w:lang w:val="bg-BG"/>
        </w:rPr>
        <w:t xml:space="preserve">включен </w:t>
      </w:r>
      <w:r w:rsidR="00262120" w:rsidRPr="00262120">
        <w:rPr>
          <w:rFonts w:ascii="Times New Roman" w:hAnsi="Times New Roman" w:cs="Times New Roman"/>
          <w:lang w:val="bg-BG"/>
        </w:rPr>
        <w:t>ДДС</w:t>
      </w:r>
      <w:r>
        <w:rPr>
          <w:rFonts w:ascii="Times New Roman" w:hAnsi="Times New Roman" w:cs="Times New Roman"/>
          <w:lang w:val="bg-BG"/>
        </w:rPr>
        <w:t>,</w:t>
      </w:r>
      <w:r w:rsidR="00475808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 xml:space="preserve">при следното разпределение: </w:t>
      </w:r>
    </w:p>
    <w:p w14:paraId="3C93EFA3" w14:textId="77777777" w:rsidR="00943C72" w:rsidRPr="00262120" w:rsidRDefault="00943C72" w:rsidP="008D7E24">
      <w:pPr>
        <w:tabs>
          <w:tab w:val="center" w:pos="4770"/>
          <w:tab w:val="left" w:pos="7826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lang w:val="bg-BG"/>
        </w:rPr>
      </w:pPr>
    </w:p>
    <w:p w14:paraId="5A9AFB0E" w14:textId="77777777" w:rsidR="00262120" w:rsidRPr="00262120" w:rsidRDefault="00262120" w:rsidP="008D7E24">
      <w:pPr>
        <w:tabs>
          <w:tab w:val="center" w:pos="4770"/>
          <w:tab w:val="left" w:pos="782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lang w:val="bg-BG"/>
        </w:rPr>
      </w:pPr>
    </w:p>
    <w:p w14:paraId="6B4AC55B" w14:textId="2E823529" w:rsidR="00AA4D1B" w:rsidRDefault="00AA4D1B" w:rsidP="00BA2D13">
      <w:pPr>
        <w:ind w:firstLine="705"/>
        <w:jc w:val="both"/>
        <w:rPr>
          <w:rFonts w:ascii="Times New Roman" w:hAnsi="Times New Roman" w:cs="Times New Roman"/>
          <w:bCs/>
          <w:lang w:val="bg-BG"/>
        </w:rPr>
      </w:pPr>
    </w:p>
    <w:p w14:paraId="15E33D9C" w14:textId="77777777" w:rsidR="00943C72" w:rsidRDefault="00943C72">
      <w:r>
        <w:br w:type="page"/>
      </w:r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011"/>
        <w:gridCol w:w="2692"/>
        <w:gridCol w:w="850"/>
        <w:gridCol w:w="1560"/>
        <w:gridCol w:w="1524"/>
        <w:gridCol w:w="23"/>
      </w:tblGrid>
      <w:tr w:rsidR="00AA4D1B" w:rsidRPr="00943C72" w14:paraId="5FA61B17" w14:textId="77777777" w:rsidTr="007C0D76">
        <w:trPr>
          <w:gridAfter w:val="1"/>
          <w:wAfter w:w="23" w:type="dxa"/>
          <w:trHeight w:val="1125"/>
        </w:trPr>
        <w:tc>
          <w:tcPr>
            <w:tcW w:w="1109" w:type="dxa"/>
            <w:shd w:val="clear" w:color="auto" w:fill="FFEFC1" w:themeFill="accent5" w:themeFillTint="33"/>
            <w:noWrap/>
            <w:vAlign w:val="center"/>
            <w:hideMark/>
          </w:tcPr>
          <w:p w14:paraId="21513B9A" w14:textId="125D0706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lastRenderedPageBreak/>
              <w:t>№</w:t>
            </w:r>
          </w:p>
        </w:tc>
        <w:tc>
          <w:tcPr>
            <w:tcW w:w="2011" w:type="dxa"/>
            <w:shd w:val="clear" w:color="auto" w:fill="FFEFC1" w:themeFill="accent5" w:themeFillTint="33"/>
            <w:noWrap/>
            <w:vAlign w:val="center"/>
            <w:hideMark/>
          </w:tcPr>
          <w:p w14:paraId="44685717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Наименование</w:t>
            </w:r>
          </w:p>
        </w:tc>
        <w:tc>
          <w:tcPr>
            <w:tcW w:w="2692" w:type="dxa"/>
            <w:shd w:val="clear" w:color="auto" w:fill="FFEFC1" w:themeFill="accent5" w:themeFillTint="33"/>
            <w:noWrap/>
            <w:vAlign w:val="center"/>
            <w:hideMark/>
          </w:tcPr>
          <w:p w14:paraId="71E1E684" w14:textId="37AB6E63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Описание на дейност</w:t>
            </w:r>
            <w:r w:rsidR="00AB4F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т</w:t>
            </w: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а</w:t>
            </w:r>
          </w:p>
          <w:p w14:paraId="4CA0BE13" w14:textId="4DA8B286" w:rsidR="00AA4D1B" w:rsidRPr="00943C72" w:rsidRDefault="00AA4D1B" w:rsidP="00AA4D1B">
            <w:pPr>
              <w:rPr>
                <w:rFonts w:ascii="Times New Roman" w:hAnsi="Times New Roman" w:cs="Times New Roman"/>
                <w:sz w:val="20"/>
                <w:szCs w:val="20"/>
                <w:lang w:val="bg-BG" w:eastAsia="en-US"/>
              </w:rPr>
            </w:pPr>
          </w:p>
          <w:p w14:paraId="5BD58D6E" w14:textId="77777777" w:rsidR="00AA4D1B" w:rsidRPr="00943C72" w:rsidRDefault="00AA4D1B" w:rsidP="00AA4D1B">
            <w:pPr>
              <w:rPr>
                <w:rFonts w:ascii="Times New Roman" w:hAnsi="Times New Roman" w:cs="Times New Roman"/>
                <w:sz w:val="20"/>
                <w:szCs w:val="20"/>
                <w:lang w:val="bg-BG" w:eastAsia="en-US"/>
              </w:rPr>
            </w:pPr>
          </w:p>
        </w:tc>
        <w:tc>
          <w:tcPr>
            <w:tcW w:w="850" w:type="dxa"/>
            <w:shd w:val="clear" w:color="auto" w:fill="FFEFC1" w:themeFill="accent5" w:themeFillTint="33"/>
            <w:noWrap/>
            <w:vAlign w:val="center"/>
            <w:hideMark/>
          </w:tcPr>
          <w:p w14:paraId="02555C01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К-во</w:t>
            </w:r>
          </w:p>
        </w:tc>
        <w:tc>
          <w:tcPr>
            <w:tcW w:w="1560" w:type="dxa"/>
            <w:shd w:val="clear" w:color="auto" w:fill="FFEFC1" w:themeFill="accent5" w:themeFillTint="33"/>
            <w:vAlign w:val="center"/>
            <w:hideMark/>
          </w:tcPr>
          <w:p w14:paraId="1FB74431" w14:textId="6814E0BB" w:rsidR="00AA4D1B" w:rsidRPr="00943C72" w:rsidRDefault="00AB4F22" w:rsidP="00AA4D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Единична</w:t>
            </w:r>
            <w:r w:rsidR="00AA4D1B"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 цена </w:t>
            </w:r>
            <w:r w:rsidR="0047451E"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в лева</w:t>
            </w:r>
            <w:r w:rsidR="00AA4D1B"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br/>
              <w:t>без ДДС</w:t>
            </w:r>
          </w:p>
        </w:tc>
        <w:tc>
          <w:tcPr>
            <w:tcW w:w="1524" w:type="dxa"/>
            <w:shd w:val="clear" w:color="auto" w:fill="FFEFC1" w:themeFill="accent5" w:themeFillTint="33"/>
            <w:vAlign w:val="bottom"/>
            <w:hideMark/>
          </w:tcPr>
          <w:p w14:paraId="54BFDDA0" w14:textId="14F83040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Обща цена </w:t>
            </w:r>
            <w:r w:rsidR="0047451E"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в лева</w:t>
            </w: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br/>
              <w:t>без ДДС</w:t>
            </w:r>
          </w:p>
        </w:tc>
      </w:tr>
      <w:tr w:rsidR="00AA4D1B" w:rsidRPr="00943C72" w14:paraId="1FFD11D7" w14:textId="77777777" w:rsidTr="007C0D76">
        <w:trPr>
          <w:gridAfter w:val="1"/>
          <w:wAfter w:w="23" w:type="dxa"/>
          <w:trHeight w:val="630"/>
        </w:trPr>
        <w:tc>
          <w:tcPr>
            <w:tcW w:w="1109" w:type="dxa"/>
            <w:vMerge w:val="restart"/>
            <w:shd w:val="clear" w:color="auto" w:fill="FFEFC1" w:themeFill="accent5" w:themeFillTint="33"/>
            <w:noWrap/>
            <w:vAlign w:val="center"/>
            <w:hideMark/>
          </w:tcPr>
          <w:p w14:paraId="026A24A4" w14:textId="11DC2F97" w:rsidR="00AA4D1B" w:rsidRPr="00943C72" w:rsidRDefault="002427EB" w:rsidP="00AA4D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 w:eastAsia="en-US"/>
              </w:rPr>
              <w:t xml:space="preserve">Дейност </w:t>
            </w:r>
            <w:r w:rsidR="00AA4D1B" w:rsidRPr="00943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 w:eastAsia="en-US"/>
              </w:rPr>
              <w:t xml:space="preserve"> 1</w:t>
            </w:r>
          </w:p>
        </w:tc>
        <w:tc>
          <w:tcPr>
            <w:tcW w:w="2011" w:type="dxa"/>
            <w:shd w:val="clear" w:color="auto" w:fill="FFFFFF" w:themeFill="background1"/>
            <w:vAlign w:val="center"/>
            <w:hideMark/>
          </w:tcPr>
          <w:p w14:paraId="3D0C4E8B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bookmarkStart w:id="1" w:name="RANGE!B3"/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Защита от пренапрежение</w:t>
            </w:r>
            <w:bookmarkEnd w:id="1"/>
          </w:p>
        </w:tc>
        <w:tc>
          <w:tcPr>
            <w:tcW w:w="2692" w:type="dxa"/>
            <w:shd w:val="clear" w:color="auto" w:fill="FFFFFF" w:themeFill="background1"/>
            <w:noWrap/>
            <w:vAlign w:val="center"/>
            <w:hideMark/>
          </w:tcPr>
          <w:p w14:paraId="1C2DEF5C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за осигуряване на защита от пренапрежение съгласно IEC 61643-11:2011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14:paraId="29446421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6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</w:tcPr>
          <w:p w14:paraId="3FC2194F" w14:textId="12485E61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FFFFFF" w:themeFill="background1"/>
            <w:noWrap/>
            <w:vAlign w:val="center"/>
          </w:tcPr>
          <w:p w14:paraId="1451C4F1" w14:textId="4187D021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543741D4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4AA2391A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 w:val="restart"/>
            <w:shd w:val="clear" w:color="auto" w:fill="auto"/>
            <w:vAlign w:val="bottom"/>
            <w:hideMark/>
          </w:tcPr>
          <w:p w14:paraId="4C7565AC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Подмяна на електрическата инсталация и/или електрическите табла</w:t>
            </w: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4ECA5F69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1 - Клон-териториално поделение Варна с адрес гр. Варна, пл. „Славейков“ №1: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BB1683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85B717C" w14:textId="68F63A9B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71D9057" w14:textId="7D596149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121944FF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66E55541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7048665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53A473C2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2 - Специализирано поделение Дирекция „РКТ - Черно море“ с адрес гр. Варна, бул. „Приморски“: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F9B39D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46C7B95" w14:textId="50390D31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0CDCC09" w14:textId="49334DB6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276ACCD3" w14:textId="77777777" w:rsidTr="007C0D76">
        <w:trPr>
          <w:gridAfter w:val="1"/>
          <w:wAfter w:w="23" w:type="dxa"/>
          <w:trHeight w:val="33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6E78A84D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5DD7E9F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3D4F5BED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3 - Клон-териториално поделение Бургас с адрес гр. Бургас, ул. „Княз Александър Батенберг”№1: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86557C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48A4D57" w14:textId="40B21567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8C5CD8A" w14:textId="37BBF4FB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65E5F66D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47407C24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FE7417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35C7BB57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4 - Клон-териториално поделение Русе с адрес гр. Русе, ул. „Пристанищна“ №22: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6AC029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C5AD0A3" w14:textId="18782CCA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303050F" w14:textId="0AEBF08E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2804A905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422B959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 w:val="restart"/>
            <w:shd w:val="clear" w:color="auto" w:fill="auto"/>
            <w:vAlign w:val="center"/>
            <w:hideMark/>
          </w:tcPr>
          <w:p w14:paraId="1D172544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 xml:space="preserve"> Непрекъсваеми захранващи устройства </w:t>
            </w: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1BFD5FE5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1 - Клон-териториално поделение Варна с адрес гр. Варна, пл. „Славейков“ №1: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54A4E3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4468A5B" w14:textId="1D3CAFED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136A280" w14:textId="555AF382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56D88BD2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55D4F836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66431B53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377C304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2 - Специализирано поделение Дирекция „РКТ - Черно море“ с адрес гр. Варна, бул. „Приморски“: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5591BA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7C4564D" w14:textId="7636403F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22F979F" w14:textId="3C35C794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5E7CF3BB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4C78E80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556B4916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0FDFAF55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3 - Клон-териториално поделение Бургас с адрес гр. Бургас, ул. „Княз Александър Батенберг”№1: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55F74B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3FCC08D" w14:textId="60B9806F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273C5EC" w14:textId="1A4B95AB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5C2D8110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7A9F36A7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4900B02F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3A73DD4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4 - Клон-териториално поделение Русе с адрес гр. Русе, ул. „Пристанищна“ №22: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FDD833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A5BCE5A" w14:textId="3D2268BA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F084AE1" w14:textId="47810ED2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795861" w:rsidRPr="00943C72" w14:paraId="5C1A07DC" w14:textId="77777777" w:rsidTr="007C0D76">
        <w:trPr>
          <w:gridAfter w:val="1"/>
          <w:wAfter w:w="23" w:type="dxa"/>
          <w:trHeight w:val="36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</w:tcPr>
          <w:p w14:paraId="648F29B7" w14:textId="77777777" w:rsidR="00795861" w:rsidRPr="00943C72" w:rsidRDefault="00795861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14:paraId="63402CF7" w14:textId="7529447E" w:rsidR="00795861" w:rsidRPr="00943C72" w:rsidRDefault="00795861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795861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 xml:space="preserve">UPS </w:t>
            </w:r>
          </w:p>
        </w:tc>
        <w:tc>
          <w:tcPr>
            <w:tcW w:w="2692" w:type="dxa"/>
            <w:shd w:val="clear" w:color="auto" w:fill="auto"/>
            <w:noWrap/>
            <w:vAlign w:val="center"/>
          </w:tcPr>
          <w:p w14:paraId="3009F79E" w14:textId="274CC374" w:rsidR="00795861" w:rsidRPr="00943C72" w:rsidRDefault="007125C4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795861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Сървърни UPS за „Изчислителна инфраструктура“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96D33DB" w14:textId="1C7126FA" w:rsidR="00795861" w:rsidRPr="00943C72" w:rsidRDefault="007125C4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D6B08AA" w14:textId="77777777" w:rsidR="00795861" w:rsidRPr="00943C72" w:rsidRDefault="00795861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E382CC3" w14:textId="77777777" w:rsidR="00795861" w:rsidRPr="00943C72" w:rsidRDefault="00795861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3560AA73" w14:textId="77777777" w:rsidTr="007C0D76">
        <w:trPr>
          <w:gridAfter w:val="1"/>
          <w:wAfter w:w="23" w:type="dxa"/>
          <w:trHeight w:val="36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58BD2F28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 w:val="restart"/>
            <w:shd w:val="clear" w:color="auto" w:fill="auto"/>
            <w:vAlign w:val="center"/>
            <w:hideMark/>
          </w:tcPr>
          <w:p w14:paraId="6CC70465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bookmarkStart w:id="2" w:name="RANGE!B12"/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Дизел генератор</w:t>
            </w:r>
            <w:bookmarkEnd w:id="2"/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2A0081F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Подмяна на генератори тип 1 – мощност не по-малко от 60 kVA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87A4F1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ECFB02F" w14:textId="048AFAEA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0A6ADA7" w14:textId="6C188AA0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37CFBD87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5877BBE4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47009ED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59397262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Подмяна на генератор тип 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5F6AA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034A22A" w14:textId="42FA3376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E3DE6E5" w14:textId="62C88DF1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6BC05A72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37A6B1D2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 w:val="restart"/>
            <w:shd w:val="clear" w:color="auto" w:fill="auto"/>
            <w:vAlign w:val="center"/>
            <w:hideMark/>
          </w:tcPr>
          <w:p w14:paraId="11008D99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Структурна кабелна система</w:t>
            </w: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5D44E4EC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1 - Клон-териториално поделение Варна с адрес гр. Варна, пл. „Славейков“ №1: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0F105F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7F3CFCC" w14:textId="59E154E8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F77A34B" w14:textId="139518B3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4350166E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4D5ABE53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D445A2F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3244835C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2 - Специализирано поделение Дирекция „РКТ - Черно море” с адрес гр. Варна, бул. „Приморски”: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702270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DE5D724" w14:textId="26508A78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57B393F" w14:textId="348325DE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0DF8395E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72794D0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328DFCC9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0C2777AD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3 - Клон-териториално поделение Бургас с адрес гр. Бургас, ул. „Княз Александър Батенберг”№1: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26D45A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9AD7CDA" w14:textId="07D9C859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7F9B9035" w14:textId="7ADCE8BE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63788A77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06BD8539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FAC866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08AD7EE2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4 - Клон-териториално поделение Русе с адрес гр. Русе, ул. „Пристанищна“ №22: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E94693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A4517CB" w14:textId="7BE220C4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7AEAEE6" w14:textId="48E7B39B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19A10569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2264DA10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120E61B2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4CC6A0E3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5 - Клон-териториално поделение Лом с адрес гр. Лом, пл. „Независимост":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16F948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B6630AC" w14:textId="5661F195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A661784" w14:textId="2D0FE8C7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3444F74F" w14:textId="77777777" w:rsidTr="007C0D76">
        <w:trPr>
          <w:gridAfter w:val="1"/>
          <w:wAfter w:w="23" w:type="dxa"/>
          <w:trHeight w:val="312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51595A8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 w:val="restart"/>
            <w:shd w:val="clear" w:color="auto" w:fill="auto"/>
            <w:vAlign w:val="center"/>
            <w:hideMark/>
          </w:tcPr>
          <w:p w14:paraId="6BF378AF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 xml:space="preserve"> Комуникационни шкафове</w:t>
            </w: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7669CAE1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1 - Клон-териториално поделение Варна с адрес гр. Варна, пл. „Славейков“ №1: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991CF0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3F7FF20" w14:textId="23FE454A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4C034398" w14:textId="067DD26D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6C08667A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54D06A6A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5A8F40B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44B3A9D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2 - Специализирано поделение Дирекция „РКТ - Черно море” с адрес гр. Варна, бул. „Приморски”: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887241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C9401D3" w14:textId="7369B1E8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516F02A" w14:textId="6CB4E95E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6D631B6D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195053C1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39A9C94A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419BDBDF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3 - Клон-териториално поделение Бургас с адрес гр. Бургас, ул. „Княз Александър Батенберг”№1: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4ED880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2D45BD9" w14:textId="46AADA43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7D47A43" w14:textId="38DB0DBD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3FC6EAF9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0E20228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1DA621A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31F241FC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4 - Клон-териториално поделение Русе с адрес гр. Русе, ул. „Пристанищна“ №22: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DA1F6A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BF3FF33" w14:textId="1AB032C7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A920B44" w14:textId="23840493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68BA4241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4D311FEF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70A2E69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34763096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Комплект 5 - Клон-териториално поделение Лом с адрес гр. Лом, пл. „Независимост":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32C7A1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8213CDB" w14:textId="21F1FADA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E28A7CD" w14:textId="7498B8AF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3C2D79E5" w14:textId="77777777" w:rsidTr="007C0D76">
        <w:trPr>
          <w:gridAfter w:val="1"/>
          <w:wAfter w:w="23" w:type="dxa"/>
          <w:trHeight w:val="94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4C8CAF33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shd w:val="clear" w:color="auto" w:fill="auto"/>
            <w:vAlign w:val="center"/>
            <w:hideMark/>
          </w:tcPr>
          <w:p w14:paraId="4C2A0D78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Системи за физическа сигурност</w:t>
            </w: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04539B8D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Изграждане на системи за сигурност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83135E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D8AB7E5" w14:textId="0A55BA74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0DBD8F41" w14:textId="5B31389D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58DE0CEA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37AA1265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 w:val="restart"/>
            <w:shd w:val="clear" w:color="auto" w:fill="auto"/>
            <w:vAlign w:val="center"/>
            <w:hideMark/>
          </w:tcPr>
          <w:p w14:paraId="12907C1E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Изчислителна инфраструктура</w:t>
            </w: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4BF6530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Сървъри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DD16DA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3C29013" w14:textId="1786C475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A1DEB71" w14:textId="15DE9855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1A6DA2DF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59A2560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43CC4A40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0F495A10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Виртуализационна платформа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10BF01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97C3CC3" w14:textId="24E40853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E33F5E8" w14:textId="282B6C3C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0F3C496C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7B0DF377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61420DBF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3E16396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Дисков масив за данни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A5A053" w14:textId="0224A0FB" w:rsidR="00AA4D1B" w:rsidRPr="00943C72" w:rsidRDefault="006D41D5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E0483EA" w14:textId="797BD95C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E459A46" w14:textId="5B20196A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7A1DD4E9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16D96D7C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E49D8D5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6210325A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Дисков масив за резервни копия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6891C5" w14:textId="52406545" w:rsidR="00AA4D1B" w:rsidRPr="00943C72" w:rsidRDefault="00B34BB3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0ACFBB3" w14:textId="276FE321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2740C04B" w14:textId="1F4EA72B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5AA8C006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657DDC6A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87DAC65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784B6904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bookmarkStart w:id="3" w:name="RANGE!C29"/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Система за архивни копия (back up)</w:t>
            </w:r>
            <w:bookmarkEnd w:id="3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08C5DA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B9AF85C" w14:textId="02C575BC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336DC28" w14:textId="0A693FE9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49ED0D24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16DB89B0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7F3DE0CD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03E61DB3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Комутатори в центъра за данни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0E0E02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C3C1C1F" w14:textId="4A8CF1D6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590FB058" w14:textId="6C426797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0AC796E6" w14:textId="77777777" w:rsidTr="007C0D76">
        <w:trPr>
          <w:trHeight w:val="30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261DEA82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7113" w:type="dxa"/>
            <w:gridSpan w:val="4"/>
            <w:shd w:val="clear" w:color="auto" w:fill="FFFFFF" w:themeFill="background1"/>
            <w:noWrap/>
            <w:hideMark/>
          </w:tcPr>
          <w:p w14:paraId="64BA3B31" w14:textId="65C97F98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Общо </w:t>
            </w:r>
            <w:r w:rsidR="0047451E"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лева </w:t>
            </w: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без ДДС:</w:t>
            </w:r>
          </w:p>
        </w:tc>
        <w:tc>
          <w:tcPr>
            <w:tcW w:w="1547" w:type="dxa"/>
            <w:gridSpan w:val="2"/>
            <w:shd w:val="clear" w:color="auto" w:fill="FFFFFF" w:themeFill="background1"/>
            <w:noWrap/>
          </w:tcPr>
          <w:p w14:paraId="577DA8F5" w14:textId="1C267164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56711F72" w14:textId="77777777" w:rsidTr="007C0D76">
        <w:trPr>
          <w:trHeight w:val="30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25F4AB81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7113" w:type="dxa"/>
            <w:gridSpan w:val="4"/>
            <w:shd w:val="clear" w:color="auto" w:fill="FFFFFF" w:themeFill="background1"/>
            <w:noWrap/>
            <w:hideMark/>
          </w:tcPr>
          <w:p w14:paraId="36644550" w14:textId="471A6D66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47" w:type="dxa"/>
            <w:gridSpan w:val="2"/>
            <w:shd w:val="clear" w:color="auto" w:fill="FFFFFF" w:themeFill="background1"/>
            <w:noWrap/>
          </w:tcPr>
          <w:p w14:paraId="3FC3D28C" w14:textId="09D8CA38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7030CDAC" w14:textId="77777777" w:rsidTr="007C0D76">
        <w:trPr>
          <w:trHeight w:val="30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4CD04968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7113" w:type="dxa"/>
            <w:gridSpan w:val="4"/>
            <w:shd w:val="clear" w:color="auto" w:fill="FFFFFF" w:themeFill="background1"/>
            <w:noWrap/>
            <w:hideMark/>
          </w:tcPr>
          <w:p w14:paraId="6D9CF152" w14:textId="346F4FF7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Общо </w:t>
            </w:r>
            <w:r w:rsidR="0047451E"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лева </w:t>
            </w: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с вкл. ДДС:</w:t>
            </w:r>
          </w:p>
        </w:tc>
        <w:tc>
          <w:tcPr>
            <w:tcW w:w="1547" w:type="dxa"/>
            <w:gridSpan w:val="2"/>
            <w:shd w:val="clear" w:color="auto" w:fill="FFFFFF" w:themeFill="background1"/>
            <w:noWrap/>
          </w:tcPr>
          <w:p w14:paraId="38E2CF20" w14:textId="5CD2855B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4339E90E" w14:textId="77777777" w:rsidTr="007C0D76">
        <w:trPr>
          <w:gridAfter w:val="1"/>
          <w:wAfter w:w="23" w:type="dxa"/>
          <w:trHeight w:val="360"/>
        </w:trPr>
        <w:tc>
          <w:tcPr>
            <w:tcW w:w="1109" w:type="dxa"/>
            <w:vMerge w:val="restart"/>
            <w:shd w:val="clear" w:color="auto" w:fill="FFEFC1" w:themeFill="accent5" w:themeFillTint="33"/>
            <w:noWrap/>
            <w:vAlign w:val="center"/>
            <w:hideMark/>
          </w:tcPr>
          <w:p w14:paraId="1B4F3187" w14:textId="5BE3CF13" w:rsidR="00AA4D1B" w:rsidRPr="00943C72" w:rsidRDefault="002427EB" w:rsidP="00AA4D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 w:eastAsia="en-US"/>
              </w:rPr>
              <w:t xml:space="preserve">Дейност </w:t>
            </w:r>
            <w:r w:rsidR="00AA4D1B" w:rsidRPr="00943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 w:eastAsia="en-US"/>
              </w:rPr>
              <w:t xml:space="preserve"> 2</w:t>
            </w:r>
          </w:p>
        </w:tc>
        <w:tc>
          <w:tcPr>
            <w:tcW w:w="2011" w:type="dxa"/>
            <w:vMerge w:val="restart"/>
            <w:shd w:val="clear" w:color="auto" w:fill="auto"/>
            <w:vAlign w:val="center"/>
            <w:hideMark/>
          </w:tcPr>
          <w:p w14:paraId="482BCD34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Комуникационна инфраструктура</w:t>
            </w: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536C1077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bookmarkStart w:id="4" w:name="RANGE!C34"/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Опорни комутатори</w:t>
            </w:r>
            <w:bookmarkEnd w:id="4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C0977E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E80BD0D" w14:textId="1950DCC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6BE1745C" w14:textId="1E395A7B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41725788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1FAE8CD6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65DC3EA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56319723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bookmarkStart w:id="5" w:name="RANGE!C35"/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 xml:space="preserve">Защита от спам съобщения </w:t>
            </w:r>
            <w:bookmarkEnd w:id="5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7FFD38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4222F94" w14:textId="0425F77F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7E87F942" w14:textId="4E328BB1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7E929406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5A94CE4D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19BB4E45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41B66EE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bookmarkStart w:id="6" w:name="RANGE!C36"/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Интернет маршрутизатори</w:t>
            </w:r>
            <w:bookmarkEnd w:id="6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CA6D57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6D16406" w14:textId="3C8EC29B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29F6DD3F" w14:textId="3F946FB8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43AD3471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584597B9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0DA83A1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59F86EC9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Защита на интернет достъпа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BEF0CF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A2907B1" w14:textId="00B86204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131910FB" w14:textId="4BCC8934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21E2560C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66C1A2EC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2D9429B4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28109C6F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Маршрутизатор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E1116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8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DF24CC2" w14:textId="37DF04F6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0377B188" w14:textId="3C94E9ED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44DAB78C" w14:textId="77777777" w:rsidTr="007C0D76">
        <w:trPr>
          <w:gridAfter w:val="1"/>
          <w:wAfter w:w="23" w:type="dxa"/>
          <w:trHeight w:val="28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030BC136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74FFE697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183E34F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Комутатор за достъп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8350FC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9C6982F" w14:textId="162AB451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12C9053D" w14:textId="75D2587D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3F99BB7A" w14:textId="77777777" w:rsidTr="007C0D76">
        <w:trPr>
          <w:gridAfter w:val="1"/>
          <w:wAfter w:w="23" w:type="dxa"/>
          <w:trHeight w:val="619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15C04D27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 w:val="restart"/>
            <w:shd w:val="clear" w:color="auto" w:fill="auto"/>
            <w:vAlign w:val="center"/>
            <w:hideMark/>
          </w:tcPr>
          <w:p w14:paraId="0D5C9C1A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bookmarkStart w:id="7" w:name="RANGE!B40"/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Информационна сигурност</w:t>
            </w:r>
            <w:bookmarkEnd w:id="7"/>
          </w:p>
        </w:tc>
        <w:tc>
          <w:tcPr>
            <w:tcW w:w="2692" w:type="dxa"/>
            <w:shd w:val="clear" w:color="auto" w:fill="auto"/>
            <w:vAlign w:val="center"/>
            <w:hideMark/>
          </w:tcPr>
          <w:p w14:paraId="34DD3723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Централизирана система за управление и контрол на политиките за достъп до комуникационните устройства и достъпа до локалната/безжична мрежа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98FB34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8E9CA49" w14:textId="7F5438BA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3C024EE7" w14:textId="2199A41B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701C1B14" w14:textId="77777777" w:rsidTr="007C0D76">
        <w:trPr>
          <w:gridAfter w:val="1"/>
          <w:wAfter w:w="23" w:type="dxa"/>
          <w:trHeight w:val="312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07B9FCB5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vAlign w:val="center"/>
            <w:hideMark/>
          </w:tcPr>
          <w:p w14:paraId="052066E0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47175EEA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Система за наблюдение, управление и анализ на информационни събития и инциденти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A1120B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C3E246F" w14:textId="5D11255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07089A82" w14:textId="711B1A3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461ACA55" w14:textId="77777777" w:rsidTr="007C0D76">
        <w:trPr>
          <w:trHeight w:val="30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0147D4C4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7113" w:type="dxa"/>
            <w:gridSpan w:val="4"/>
            <w:shd w:val="clear" w:color="auto" w:fill="FFFFFF" w:themeFill="background1"/>
            <w:noWrap/>
            <w:hideMark/>
          </w:tcPr>
          <w:p w14:paraId="3BBA187A" w14:textId="187F647E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Общо </w:t>
            </w:r>
            <w:r w:rsidR="0047451E"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лева </w:t>
            </w: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без ДДС:</w:t>
            </w:r>
          </w:p>
        </w:tc>
        <w:tc>
          <w:tcPr>
            <w:tcW w:w="1547" w:type="dxa"/>
            <w:gridSpan w:val="2"/>
            <w:shd w:val="clear" w:color="auto" w:fill="FFFFFF" w:themeFill="background1"/>
            <w:noWrap/>
          </w:tcPr>
          <w:p w14:paraId="6D49DFC7" w14:textId="37C9B5F4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2A7DFACF" w14:textId="77777777" w:rsidTr="007C0D76">
        <w:trPr>
          <w:trHeight w:val="30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0CD0EE3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7113" w:type="dxa"/>
            <w:gridSpan w:val="4"/>
            <w:shd w:val="clear" w:color="auto" w:fill="FFFFFF" w:themeFill="background1"/>
            <w:noWrap/>
            <w:hideMark/>
          </w:tcPr>
          <w:p w14:paraId="46500E9F" w14:textId="4D8BF0C1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47" w:type="dxa"/>
            <w:gridSpan w:val="2"/>
            <w:shd w:val="clear" w:color="auto" w:fill="FFFFFF" w:themeFill="background1"/>
            <w:noWrap/>
          </w:tcPr>
          <w:p w14:paraId="084DC4A7" w14:textId="4BCE21BF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2B42CB44" w14:textId="77777777" w:rsidTr="007C0D76">
        <w:trPr>
          <w:trHeight w:val="30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3E0B9D42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7113" w:type="dxa"/>
            <w:gridSpan w:val="4"/>
            <w:shd w:val="clear" w:color="auto" w:fill="FFFFFF" w:themeFill="background1"/>
            <w:noWrap/>
            <w:hideMark/>
          </w:tcPr>
          <w:p w14:paraId="5E9CC072" w14:textId="5ED95012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Общо </w:t>
            </w:r>
            <w:r w:rsidR="0047451E"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лева </w:t>
            </w: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с вкл. ДДС:</w:t>
            </w:r>
          </w:p>
        </w:tc>
        <w:tc>
          <w:tcPr>
            <w:tcW w:w="1547" w:type="dxa"/>
            <w:gridSpan w:val="2"/>
            <w:shd w:val="clear" w:color="auto" w:fill="FFFFFF" w:themeFill="background1"/>
            <w:noWrap/>
          </w:tcPr>
          <w:p w14:paraId="3E8FBC97" w14:textId="3DF16777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3F779C78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 w:val="restart"/>
            <w:shd w:val="clear" w:color="auto" w:fill="FFEFC1" w:themeFill="accent5" w:themeFillTint="33"/>
            <w:vAlign w:val="center"/>
            <w:hideMark/>
          </w:tcPr>
          <w:p w14:paraId="3C7CC473" w14:textId="0CA008B0" w:rsidR="00AA4D1B" w:rsidRPr="00943C72" w:rsidRDefault="002427EB" w:rsidP="00AA4D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 w:eastAsia="en-US"/>
              </w:rPr>
              <w:t xml:space="preserve">Дейност </w:t>
            </w:r>
            <w:r w:rsidR="00AA4D1B" w:rsidRPr="00943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 w:eastAsia="en-US"/>
              </w:rPr>
              <w:t xml:space="preserve"> 3</w:t>
            </w:r>
          </w:p>
        </w:tc>
        <w:tc>
          <w:tcPr>
            <w:tcW w:w="2011" w:type="dxa"/>
            <w:vMerge w:val="restart"/>
            <w:shd w:val="clear" w:color="auto" w:fill="FFFFFF" w:themeFill="background1"/>
            <w:vAlign w:val="center"/>
            <w:hideMark/>
          </w:tcPr>
          <w:p w14:paraId="198933F7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Изграждане на резервен сайт</w:t>
            </w:r>
          </w:p>
        </w:tc>
        <w:tc>
          <w:tcPr>
            <w:tcW w:w="2692" w:type="dxa"/>
            <w:shd w:val="clear" w:color="auto" w:fill="FFFFFF" w:themeFill="background1"/>
            <w:noWrap/>
            <w:vAlign w:val="center"/>
            <w:hideMark/>
          </w:tcPr>
          <w:p w14:paraId="3F9B4972" w14:textId="77777777" w:rsidR="00AA4D1B" w:rsidRPr="00AB289F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AB289F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Сървъри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14:paraId="435D7587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4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bottom"/>
          </w:tcPr>
          <w:p w14:paraId="73729115" w14:textId="08C5CF78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FFFFFF" w:themeFill="background1"/>
            <w:noWrap/>
            <w:vAlign w:val="bottom"/>
          </w:tcPr>
          <w:p w14:paraId="0D34D90E" w14:textId="6889C7E0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6171EF72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6ABA6BC7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  <w:vAlign w:val="center"/>
            <w:hideMark/>
          </w:tcPr>
          <w:p w14:paraId="0CC59660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132695A1" w14:textId="77777777" w:rsidR="00AA4D1B" w:rsidRPr="00AB289F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AB289F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Виртуализационна платформа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46F02B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E7881AE" w14:textId="61519E36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1013C4CF" w14:textId="27B4E212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7257A77D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6AFBD5B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  <w:vAlign w:val="center"/>
            <w:hideMark/>
          </w:tcPr>
          <w:p w14:paraId="5A4367A9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66EC9AA1" w14:textId="77777777" w:rsidR="00AA4D1B" w:rsidRPr="00AB289F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AB289F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Дисков масив за данни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F50355" w14:textId="0B79E8BB" w:rsidR="00AA4D1B" w:rsidRPr="00943C72" w:rsidRDefault="00470639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B8D9C7C" w14:textId="1A29B5F4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62B91B42" w14:textId="132F5702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13AC3811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27C1518F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  <w:vAlign w:val="center"/>
            <w:hideMark/>
          </w:tcPr>
          <w:p w14:paraId="3E62AB33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6A4E8B9B" w14:textId="77777777" w:rsidR="00AA4D1B" w:rsidRPr="00AB289F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AB289F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Дисков масив за резервни копия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4EAF78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FAE7996" w14:textId="301277AC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637B7E61" w14:textId="4D361D65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79FBD0AA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50EF9C12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  <w:vAlign w:val="center"/>
            <w:hideMark/>
          </w:tcPr>
          <w:p w14:paraId="13434BB6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17BC518C" w14:textId="77777777" w:rsidR="00AA4D1B" w:rsidRPr="00AB289F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AB289F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Система за архивни копия (back up)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9125D4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164F1D0" w14:textId="588A46E2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689D6A17" w14:textId="4F85BC01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20A512E1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4C810191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  <w:vAlign w:val="center"/>
            <w:hideMark/>
          </w:tcPr>
          <w:p w14:paraId="0C26029A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293E8924" w14:textId="77777777" w:rsidR="00AA4D1B" w:rsidRPr="00AB289F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AB289F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Защита на интернет достъпа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FF096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75D8168" w14:textId="0CE2202B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093A6799" w14:textId="77943C81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13482383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77D20159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  <w:vAlign w:val="center"/>
            <w:hideMark/>
          </w:tcPr>
          <w:p w14:paraId="4E8ABBB3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3B4FB258" w14:textId="77777777" w:rsidR="00AA4D1B" w:rsidRPr="00AB289F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AB289F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Интернет маршрутизатори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79BE85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88EEB62" w14:textId="3B2EF968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6DE8B3D7" w14:textId="59F8DC79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412F2591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51871B5A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  <w:vAlign w:val="center"/>
            <w:hideMark/>
          </w:tcPr>
          <w:p w14:paraId="47311F77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4290F4EB" w14:textId="77777777" w:rsidR="00AA4D1B" w:rsidRPr="00AB289F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AB289F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Комутатор за достъп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10A94C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03B9ED9" w14:textId="16A15C5B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3A49EDA8" w14:textId="1422D065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2CCAF1DB" w14:textId="77777777" w:rsidTr="007C0D76">
        <w:trPr>
          <w:gridAfter w:val="1"/>
          <w:wAfter w:w="23" w:type="dxa"/>
          <w:trHeight w:val="315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48C0F5D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011" w:type="dxa"/>
            <w:vMerge/>
            <w:shd w:val="clear" w:color="auto" w:fill="FFFFFF" w:themeFill="background1"/>
            <w:vAlign w:val="center"/>
            <w:hideMark/>
          </w:tcPr>
          <w:p w14:paraId="2DA4A5A8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2692" w:type="dxa"/>
            <w:shd w:val="clear" w:color="auto" w:fill="auto"/>
            <w:noWrap/>
            <w:vAlign w:val="center"/>
            <w:hideMark/>
          </w:tcPr>
          <w:p w14:paraId="2073E25E" w14:textId="77777777" w:rsidR="00AA4D1B" w:rsidRPr="00AB289F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AB289F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Комутатори в центъра за данни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BFFCCE" w14:textId="77777777" w:rsidR="00AA4D1B" w:rsidRPr="00943C72" w:rsidRDefault="00AA4D1B" w:rsidP="00AA4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8521759" w14:textId="660853F5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24" w:type="dxa"/>
            <w:shd w:val="clear" w:color="auto" w:fill="auto"/>
            <w:noWrap/>
            <w:vAlign w:val="bottom"/>
          </w:tcPr>
          <w:p w14:paraId="205660C4" w14:textId="4760C23C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0D7F3B33" w14:textId="77777777" w:rsidTr="007C0D76">
        <w:trPr>
          <w:trHeight w:val="30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00AD304F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7113" w:type="dxa"/>
            <w:gridSpan w:val="4"/>
            <w:shd w:val="clear" w:color="auto" w:fill="FFFFFF" w:themeFill="background1"/>
            <w:noWrap/>
            <w:hideMark/>
          </w:tcPr>
          <w:p w14:paraId="0F2300B2" w14:textId="76C4230B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Общо </w:t>
            </w:r>
            <w:r w:rsidR="0047451E"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лева </w:t>
            </w: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без ДДС:</w:t>
            </w:r>
          </w:p>
        </w:tc>
        <w:tc>
          <w:tcPr>
            <w:tcW w:w="1547" w:type="dxa"/>
            <w:gridSpan w:val="2"/>
            <w:shd w:val="clear" w:color="auto" w:fill="FFFFFF" w:themeFill="background1"/>
            <w:noWrap/>
          </w:tcPr>
          <w:p w14:paraId="4CDE76C5" w14:textId="0021DCC2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72BB4F1E" w14:textId="77777777" w:rsidTr="007C0D76">
        <w:trPr>
          <w:trHeight w:val="30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650EC43B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7113" w:type="dxa"/>
            <w:gridSpan w:val="4"/>
            <w:shd w:val="clear" w:color="auto" w:fill="FFFFFF" w:themeFill="background1"/>
            <w:noWrap/>
            <w:hideMark/>
          </w:tcPr>
          <w:p w14:paraId="028AE7D3" w14:textId="727A02FA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1547" w:type="dxa"/>
            <w:gridSpan w:val="2"/>
            <w:shd w:val="clear" w:color="auto" w:fill="FFFFFF" w:themeFill="background1"/>
            <w:noWrap/>
          </w:tcPr>
          <w:p w14:paraId="25EC3BB5" w14:textId="2E1EAD62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</w:tr>
      <w:tr w:rsidR="00AA4D1B" w:rsidRPr="00943C72" w14:paraId="66966979" w14:textId="77777777" w:rsidTr="007C0D76">
        <w:trPr>
          <w:trHeight w:val="300"/>
        </w:trPr>
        <w:tc>
          <w:tcPr>
            <w:tcW w:w="1109" w:type="dxa"/>
            <w:vMerge/>
            <w:shd w:val="clear" w:color="auto" w:fill="FFEFC1" w:themeFill="accent5" w:themeFillTint="33"/>
            <w:vAlign w:val="center"/>
            <w:hideMark/>
          </w:tcPr>
          <w:p w14:paraId="16D723DE" w14:textId="77777777" w:rsidR="00AA4D1B" w:rsidRPr="00943C72" w:rsidRDefault="00AA4D1B" w:rsidP="00AA4D1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bg-BG" w:eastAsia="en-US"/>
              </w:rPr>
            </w:pPr>
          </w:p>
        </w:tc>
        <w:tc>
          <w:tcPr>
            <w:tcW w:w="7113" w:type="dxa"/>
            <w:gridSpan w:val="4"/>
            <w:shd w:val="clear" w:color="auto" w:fill="FFFFFF" w:themeFill="background1"/>
            <w:noWrap/>
            <w:hideMark/>
          </w:tcPr>
          <w:p w14:paraId="5687B9C3" w14:textId="7D96393A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Общо </w:t>
            </w:r>
            <w:r w:rsidR="0047451E"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 xml:space="preserve">лева </w:t>
            </w:r>
            <w:r w:rsidRPr="00943C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  <w:t>с вкл. ДДС:</w:t>
            </w:r>
          </w:p>
        </w:tc>
        <w:tc>
          <w:tcPr>
            <w:tcW w:w="1547" w:type="dxa"/>
            <w:gridSpan w:val="2"/>
            <w:shd w:val="clear" w:color="auto" w:fill="FFFFFF" w:themeFill="background1"/>
            <w:noWrap/>
          </w:tcPr>
          <w:p w14:paraId="2FEE5DEF" w14:textId="69EE5733" w:rsidR="00AA4D1B" w:rsidRPr="00943C72" w:rsidRDefault="00AA4D1B" w:rsidP="00AA4D1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bg-BG" w:eastAsia="en-US"/>
              </w:rPr>
            </w:pPr>
          </w:p>
        </w:tc>
      </w:tr>
    </w:tbl>
    <w:p w14:paraId="5E5766F4" w14:textId="77777777" w:rsidR="00262120" w:rsidRPr="00262120" w:rsidRDefault="00262120" w:rsidP="00262120">
      <w:pPr>
        <w:spacing w:afterLines="60" w:after="144"/>
        <w:jc w:val="both"/>
        <w:rPr>
          <w:rFonts w:ascii="Times New Roman" w:hAnsi="Times New Roman" w:cs="Times New Roman"/>
          <w:lang w:val="bg-BG"/>
        </w:rPr>
      </w:pPr>
    </w:p>
    <w:p w14:paraId="5E0B0068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Calibri" w:eastAsia="Calibri" w:hAnsi="Calibri" w:cs="Times New Roman"/>
          <w:sz w:val="22"/>
          <w:szCs w:val="22"/>
          <w:lang w:val="bg-BG" w:eastAsia="en-US"/>
        </w:rPr>
      </w:pPr>
      <w:r w:rsidRPr="004F2686">
        <w:rPr>
          <w:rFonts w:ascii="Times New Roman" w:hAnsi="Times New Roman" w:cs="Times New Roman"/>
          <w:b/>
          <w:sz w:val="22"/>
          <w:szCs w:val="22"/>
          <w:lang w:val="bg-BG"/>
        </w:rPr>
        <w:t>III.</w:t>
      </w:r>
      <w:r w:rsidRPr="004F2686">
        <w:rPr>
          <w:rFonts w:ascii="Times New Roman" w:hAnsi="Times New Roman" w:cs="Times New Roman"/>
          <w:sz w:val="22"/>
          <w:szCs w:val="22"/>
          <w:lang w:val="bg-BG"/>
        </w:rPr>
        <w:t xml:space="preserve"> Оферираните цени са с точност до втория знак след десетичната запетая.</w:t>
      </w:r>
    </w:p>
    <w:p w14:paraId="671B7A7C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Calibri" w:eastAsia="Calibri" w:hAnsi="Calibri" w:cs="Times New Roman"/>
          <w:sz w:val="22"/>
          <w:szCs w:val="22"/>
          <w:lang w:val="bg-BG" w:eastAsia="en-US"/>
        </w:rPr>
      </w:pPr>
      <w:r w:rsidRPr="004F2686">
        <w:rPr>
          <w:rFonts w:ascii="Times New Roman" w:hAnsi="Times New Roman" w:cs="Times New Roman"/>
          <w:b/>
          <w:sz w:val="22"/>
          <w:szCs w:val="22"/>
          <w:lang w:val="bg-BG"/>
        </w:rPr>
        <w:t>IV.</w:t>
      </w:r>
      <w:r w:rsidRPr="004F2686">
        <w:rPr>
          <w:rFonts w:ascii="Times New Roman" w:hAnsi="Times New Roman" w:cs="Times New Roman"/>
          <w:sz w:val="22"/>
          <w:szCs w:val="22"/>
          <w:lang w:val="bg-BG"/>
        </w:rPr>
        <w:t xml:space="preserve"> Посочените цени са определени в пълно съответствие с условията и изискванията на Възложителя.</w:t>
      </w:r>
    </w:p>
    <w:p w14:paraId="2436C5AF" w14:textId="7545F3CF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Calibri" w:eastAsia="Calibri" w:hAnsi="Calibri" w:cs="Times New Roman"/>
          <w:sz w:val="22"/>
          <w:szCs w:val="22"/>
          <w:lang w:val="bg-BG" w:eastAsia="en-US"/>
        </w:rPr>
      </w:pPr>
      <w:r w:rsidRPr="004F2686">
        <w:rPr>
          <w:rFonts w:ascii="Times New Roman" w:hAnsi="Times New Roman" w:cs="Times New Roman"/>
          <w:b/>
          <w:sz w:val="22"/>
          <w:szCs w:val="22"/>
          <w:lang w:val="bg-BG"/>
        </w:rPr>
        <w:t>V.</w:t>
      </w:r>
      <w:r w:rsidRPr="004F2686">
        <w:rPr>
          <w:rFonts w:ascii="Times New Roman" w:hAnsi="Times New Roman" w:cs="Times New Roman"/>
          <w:sz w:val="22"/>
          <w:szCs w:val="22"/>
          <w:lang w:val="bg-BG"/>
        </w:rPr>
        <w:t xml:space="preserve"> Декларираме, че в предложената от нас обща стойност са включени всички необходими разходи за изпълнение на всички дейности по поръчката</w:t>
      </w:r>
      <w:r>
        <w:rPr>
          <w:rFonts w:ascii="Times New Roman" w:hAnsi="Times New Roman" w:cs="Times New Roman"/>
          <w:sz w:val="22"/>
          <w:szCs w:val="22"/>
          <w:lang w:val="bg-BG"/>
        </w:rPr>
        <w:t>.</w:t>
      </w:r>
    </w:p>
    <w:p w14:paraId="644A8DDC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Calibri" w:eastAsia="Calibri" w:hAnsi="Calibri" w:cs="Times New Roman"/>
          <w:sz w:val="22"/>
          <w:szCs w:val="22"/>
          <w:lang w:val="bg-BG" w:eastAsia="en-US"/>
        </w:rPr>
      </w:pPr>
      <w:r w:rsidRPr="004F2686">
        <w:rPr>
          <w:rFonts w:ascii="Times New Roman" w:hAnsi="Times New Roman" w:cs="Times New Roman"/>
          <w:b/>
          <w:sz w:val="22"/>
          <w:szCs w:val="22"/>
          <w:lang w:val="bg-BG"/>
        </w:rPr>
        <w:t xml:space="preserve">VI. </w:t>
      </w:r>
      <w:r w:rsidRPr="004F2686">
        <w:rPr>
          <w:rFonts w:ascii="Times New Roman" w:hAnsi="Times New Roman" w:cs="Times New Roman"/>
          <w:sz w:val="22"/>
          <w:szCs w:val="22"/>
          <w:lang w:val="bg-BG"/>
        </w:rPr>
        <w:t>Предложените единични и общи цени са крайни и не подлежат на промяна за срока на договора.</w:t>
      </w:r>
      <w:r w:rsidRPr="004F2686">
        <w:rPr>
          <w:rFonts w:ascii="Times New Roman" w:hAnsi="Times New Roman" w:cs="Times New Roman"/>
          <w:b/>
          <w:sz w:val="22"/>
          <w:szCs w:val="22"/>
          <w:lang w:val="bg-BG"/>
        </w:rPr>
        <w:t xml:space="preserve"> </w:t>
      </w:r>
    </w:p>
    <w:p w14:paraId="1B310F1C" w14:textId="38B3BB90" w:rsidR="004F2686" w:rsidRPr="0094034D" w:rsidRDefault="0094034D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Times New Roman" w:hAnsi="Times New Roman" w:cs="Times New Roman"/>
          <w:bCs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V. </w:t>
      </w:r>
      <w:r w:rsidRPr="0094034D">
        <w:rPr>
          <w:rFonts w:ascii="Times New Roman" w:hAnsi="Times New Roman" w:cs="Times New Roman"/>
          <w:bCs/>
          <w:sz w:val="22"/>
          <w:szCs w:val="22"/>
          <w:lang w:val="bg-BG"/>
        </w:rPr>
        <w:t xml:space="preserve">Декларираме, че сме запознати и приемаме предвидената </w:t>
      </w:r>
      <w:r>
        <w:rPr>
          <w:rFonts w:ascii="Times New Roman" w:hAnsi="Times New Roman" w:cs="Times New Roman"/>
          <w:bCs/>
          <w:sz w:val="22"/>
          <w:szCs w:val="22"/>
          <w:lang w:val="bg-BG"/>
        </w:rPr>
        <w:t>по</w:t>
      </w:r>
      <w:r w:rsidRPr="0094034D">
        <w:rPr>
          <w:rFonts w:ascii="Times New Roman" w:hAnsi="Times New Roman" w:cs="Times New Roman"/>
          <w:bCs/>
          <w:sz w:val="22"/>
          <w:szCs w:val="22"/>
          <w:lang w:val="bg-BG"/>
        </w:rPr>
        <w:t xml:space="preserve"> договора опция за допълнителна доставка</w:t>
      </w:r>
      <w:r w:rsidR="00F96CAC">
        <w:rPr>
          <w:rFonts w:ascii="Times New Roman" w:hAnsi="Times New Roman" w:cs="Times New Roman"/>
          <w:bCs/>
          <w:sz w:val="22"/>
          <w:szCs w:val="22"/>
          <w:lang w:val="bg-BG"/>
        </w:rPr>
        <w:t xml:space="preserve">. </w:t>
      </w:r>
    </w:p>
    <w:p w14:paraId="441D6503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Times New Roman" w:hAnsi="Times New Roman" w:cs="Times New Roman"/>
          <w:b/>
          <w:sz w:val="22"/>
          <w:szCs w:val="22"/>
          <w:lang w:val="bg-BG"/>
        </w:rPr>
      </w:pPr>
    </w:p>
    <w:p w14:paraId="36B8F4A3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jc w:val="both"/>
        <w:textAlignment w:val="baseline"/>
        <w:rPr>
          <w:rFonts w:ascii="Times New Roman" w:hAnsi="Times New Roman" w:cs="Times New Roman"/>
          <w:sz w:val="22"/>
          <w:szCs w:val="22"/>
          <w:lang w:val="bg-BG"/>
        </w:rPr>
      </w:pPr>
    </w:p>
    <w:p w14:paraId="708DF52B" w14:textId="01568354" w:rsidR="004F2686" w:rsidRPr="004F2686" w:rsidRDefault="004F2686" w:rsidP="004F2686">
      <w:pPr>
        <w:suppressAutoHyphens/>
        <w:autoSpaceDN w:val="0"/>
        <w:spacing w:before="120" w:line="260" w:lineRule="exact"/>
        <w:jc w:val="both"/>
        <w:textAlignment w:val="baseline"/>
        <w:rPr>
          <w:rFonts w:ascii="Times New Roman" w:hAnsi="Times New Roman" w:cs="Times New Roman"/>
          <w:sz w:val="22"/>
          <w:szCs w:val="22"/>
          <w:lang w:val="bg-BG"/>
        </w:rPr>
      </w:pPr>
      <w:r w:rsidRPr="004F2686">
        <w:rPr>
          <w:rFonts w:ascii="Times New Roman" w:hAnsi="Times New Roman" w:cs="Times New Roman"/>
          <w:sz w:val="22"/>
          <w:szCs w:val="22"/>
          <w:lang w:val="bg-BG"/>
        </w:rPr>
        <w:t xml:space="preserve">Дата: ___________________ </w:t>
      </w:r>
      <w:r w:rsidRPr="004F2686">
        <w:rPr>
          <w:rFonts w:ascii="Times New Roman" w:hAnsi="Times New Roman" w:cs="Times New Roman"/>
          <w:sz w:val="22"/>
          <w:szCs w:val="22"/>
          <w:lang w:val="bg-BG"/>
        </w:rPr>
        <w:tab/>
      </w:r>
      <w:r w:rsidRPr="004F2686">
        <w:rPr>
          <w:rFonts w:ascii="Times New Roman" w:hAnsi="Times New Roman" w:cs="Times New Roman"/>
          <w:sz w:val="22"/>
          <w:szCs w:val="22"/>
          <w:lang w:val="bg-BG"/>
        </w:rPr>
        <w:tab/>
        <w:t xml:space="preserve">     </w:t>
      </w:r>
      <w:r>
        <w:rPr>
          <w:rFonts w:ascii="Times New Roman" w:hAnsi="Times New Roman" w:cs="Times New Roman"/>
          <w:sz w:val="22"/>
          <w:szCs w:val="22"/>
          <w:lang w:val="bg-BG"/>
        </w:rPr>
        <w:t xml:space="preserve">                            </w:t>
      </w:r>
      <w:r w:rsidRPr="004F2686">
        <w:rPr>
          <w:rFonts w:ascii="Times New Roman" w:hAnsi="Times New Roman" w:cs="Times New Roman"/>
          <w:sz w:val="22"/>
          <w:szCs w:val="22"/>
          <w:lang w:val="bg-BG"/>
        </w:rPr>
        <w:t xml:space="preserve">  Подпис и печат: ____________________</w:t>
      </w:r>
    </w:p>
    <w:p w14:paraId="1103584D" w14:textId="77777777" w:rsidR="004F2686" w:rsidRPr="004F2686" w:rsidRDefault="004F2686" w:rsidP="004F2686">
      <w:pPr>
        <w:suppressAutoHyphens/>
        <w:autoSpaceDN w:val="0"/>
        <w:spacing w:before="120" w:after="120" w:line="260" w:lineRule="exact"/>
        <w:jc w:val="both"/>
        <w:textAlignment w:val="baseline"/>
        <w:rPr>
          <w:rFonts w:ascii="Times New Roman" w:eastAsia="Calibri" w:hAnsi="Times New Roman" w:cs="Times New Roman"/>
          <w:sz w:val="22"/>
          <w:szCs w:val="22"/>
          <w:lang w:val="bg-BG" w:eastAsia="en-US"/>
        </w:rPr>
      </w:pPr>
    </w:p>
    <w:p w14:paraId="3F33CF4A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Times New Roman" w:hAnsi="Times New Roman" w:cs="Times New Roman"/>
          <w:sz w:val="22"/>
          <w:szCs w:val="22"/>
          <w:lang w:val="bg-BG"/>
        </w:rPr>
      </w:pPr>
    </w:p>
    <w:p w14:paraId="41A421C6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Times New Roman" w:hAnsi="Times New Roman" w:cs="Times New Roman"/>
          <w:b/>
          <w:i/>
          <w:sz w:val="20"/>
          <w:szCs w:val="22"/>
          <w:u w:val="single"/>
          <w:lang w:val="bg-BG"/>
        </w:rPr>
      </w:pPr>
      <w:r w:rsidRPr="004F2686">
        <w:rPr>
          <w:rFonts w:ascii="Times New Roman" w:hAnsi="Times New Roman" w:cs="Times New Roman"/>
          <w:b/>
          <w:i/>
          <w:sz w:val="20"/>
          <w:szCs w:val="22"/>
          <w:u w:val="single"/>
          <w:lang w:val="bg-BG"/>
        </w:rPr>
        <w:t xml:space="preserve">Забележки: </w:t>
      </w:r>
    </w:p>
    <w:p w14:paraId="50B0853E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Times New Roman" w:hAnsi="Times New Roman" w:cs="Times New Roman"/>
          <w:i/>
          <w:sz w:val="20"/>
          <w:szCs w:val="22"/>
          <w:lang w:val="bg-BG"/>
        </w:rPr>
      </w:pPr>
      <w:r w:rsidRPr="00943C72">
        <w:rPr>
          <w:rFonts w:ascii="Times New Roman" w:hAnsi="Times New Roman" w:cs="Times New Roman"/>
          <w:i/>
          <w:sz w:val="20"/>
          <w:szCs w:val="22"/>
          <w:lang w:val="bg-BG"/>
        </w:rPr>
        <w:t>При наличие на калкулационни/аритметични грешки участниците подлежат на отстраняване.</w:t>
      </w:r>
    </w:p>
    <w:p w14:paraId="1EF46CF9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Times New Roman" w:hAnsi="Times New Roman" w:cs="Times New Roman"/>
          <w:i/>
          <w:sz w:val="20"/>
          <w:szCs w:val="22"/>
          <w:lang w:val="bg-BG"/>
        </w:rPr>
      </w:pPr>
      <w:r w:rsidRPr="004F2686">
        <w:rPr>
          <w:rFonts w:ascii="Times New Roman" w:hAnsi="Times New Roman" w:cs="Times New Roman"/>
          <w:i/>
          <w:sz w:val="20"/>
          <w:szCs w:val="22"/>
          <w:lang w:val="bg-BG"/>
        </w:rPr>
        <w:lastRenderedPageBreak/>
        <w:t>При несъответствие между сумата, изписана с цифри, и тази, изписана с думи, за релевантна се приема сумата, изписана с думи.</w:t>
      </w:r>
    </w:p>
    <w:p w14:paraId="220550F2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Times New Roman" w:hAnsi="Times New Roman" w:cs="Times New Roman"/>
          <w:i/>
          <w:sz w:val="20"/>
          <w:szCs w:val="22"/>
          <w:lang w:val="bg-BG"/>
        </w:rPr>
      </w:pPr>
      <w:r w:rsidRPr="004F2686">
        <w:rPr>
          <w:rFonts w:ascii="Times New Roman" w:hAnsi="Times New Roman" w:cs="Times New Roman"/>
          <w:i/>
          <w:sz w:val="20"/>
          <w:szCs w:val="22"/>
          <w:lang w:val="bg-BG"/>
        </w:rPr>
        <w:t xml:space="preserve">При предложена по-висока от максимално допустимата прогнозна стойност, участникът ще бъде отстранен.  </w:t>
      </w:r>
    </w:p>
    <w:p w14:paraId="40FF0824" w14:textId="77777777" w:rsidR="004F2686" w:rsidRPr="004F2686" w:rsidRDefault="004F2686" w:rsidP="004F2686">
      <w:pPr>
        <w:tabs>
          <w:tab w:val="left" w:pos="1134"/>
        </w:tabs>
        <w:suppressAutoHyphens/>
        <w:autoSpaceDE w:val="0"/>
        <w:autoSpaceDN w:val="0"/>
        <w:spacing w:before="120" w:line="260" w:lineRule="exact"/>
        <w:ind w:firstLine="426"/>
        <w:jc w:val="both"/>
        <w:textAlignment w:val="baseline"/>
        <w:rPr>
          <w:rFonts w:ascii="Times New Roman" w:hAnsi="Times New Roman" w:cs="Times New Roman"/>
          <w:i/>
          <w:sz w:val="20"/>
          <w:szCs w:val="22"/>
          <w:lang w:val="bg-BG"/>
        </w:rPr>
      </w:pPr>
      <w:r w:rsidRPr="004F2686">
        <w:rPr>
          <w:rFonts w:ascii="Times New Roman" w:hAnsi="Times New Roman" w:cs="Times New Roman"/>
          <w:i/>
          <w:sz w:val="20"/>
          <w:szCs w:val="22"/>
          <w:lang w:val="bg-BG"/>
        </w:rPr>
        <w:t>Ако участника не е регистриран по ЗДДС не посочва ДДС в ценовото предложение и декларира в офертата си, че няма регистрация по ЗДДС.</w:t>
      </w:r>
    </w:p>
    <w:p w14:paraId="5E495E3E" w14:textId="77777777" w:rsidR="00262120" w:rsidRPr="00262120" w:rsidRDefault="00262120" w:rsidP="00262120"/>
    <w:sectPr w:rsidR="00262120" w:rsidRPr="00262120" w:rsidSect="008F69EA">
      <w:headerReference w:type="default" r:id="rId11"/>
      <w:footerReference w:type="default" r:id="rId12"/>
      <w:pgSz w:w="11906" w:h="16838" w:code="9"/>
      <w:pgMar w:top="964" w:right="113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0DC0B" w14:textId="77777777" w:rsidR="0065398B" w:rsidRDefault="0065398B" w:rsidP="00262120">
      <w:r>
        <w:separator/>
      </w:r>
    </w:p>
  </w:endnote>
  <w:endnote w:type="continuationSeparator" w:id="0">
    <w:p w14:paraId="64F4A21D" w14:textId="77777777" w:rsidR="0065398B" w:rsidRDefault="0065398B" w:rsidP="0026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5907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908657" w14:textId="6ED50015" w:rsidR="00455E3E" w:rsidRDefault="00455E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D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69327A" w14:textId="77777777" w:rsidR="00455E3E" w:rsidRDefault="00455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E4BAC" w14:textId="77777777" w:rsidR="0065398B" w:rsidRDefault="0065398B" w:rsidP="00262120">
      <w:r>
        <w:separator/>
      </w:r>
    </w:p>
  </w:footnote>
  <w:footnote w:type="continuationSeparator" w:id="0">
    <w:p w14:paraId="55493EAC" w14:textId="77777777" w:rsidR="0065398B" w:rsidRDefault="0065398B" w:rsidP="00262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F9757" w14:textId="77777777" w:rsidR="00335486" w:rsidRPr="00335486" w:rsidRDefault="00335486" w:rsidP="00335486">
    <w:pPr>
      <w:pStyle w:val="Header"/>
      <w:jc w:val="center"/>
      <w:rPr>
        <w:rFonts w:ascii="Times New Roman" w:hAnsi="Times New Roman" w:cs="Times New Roman"/>
        <w:b/>
        <w:lang w:val="en-US"/>
      </w:rPr>
    </w:pPr>
  </w:p>
  <w:p w14:paraId="6FB46413" w14:textId="77777777" w:rsidR="00262120" w:rsidRDefault="002621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F488A"/>
    <w:multiLevelType w:val="hybridMultilevel"/>
    <w:tmpl w:val="7F0E9EB0"/>
    <w:lvl w:ilvl="0" w:tplc="2DD222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345B24"/>
    <w:multiLevelType w:val="hybridMultilevel"/>
    <w:tmpl w:val="10142BD2"/>
    <w:lvl w:ilvl="0" w:tplc="4BB0F3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4DB419E"/>
    <w:multiLevelType w:val="hybridMultilevel"/>
    <w:tmpl w:val="C39858C4"/>
    <w:lvl w:ilvl="0" w:tplc="04020013">
      <w:start w:val="1"/>
      <w:numFmt w:val="upperRoman"/>
      <w:lvlText w:val="%1."/>
      <w:lvlJc w:val="right"/>
      <w:pPr>
        <w:ind w:left="7525" w:hanging="72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762" w:hanging="360"/>
      </w:pPr>
    </w:lvl>
    <w:lvl w:ilvl="2" w:tplc="0402001B" w:tentative="1">
      <w:start w:val="1"/>
      <w:numFmt w:val="lowerRoman"/>
      <w:lvlText w:val="%3."/>
      <w:lvlJc w:val="right"/>
      <w:pPr>
        <w:ind w:left="2482" w:hanging="180"/>
      </w:pPr>
    </w:lvl>
    <w:lvl w:ilvl="3" w:tplc="0402000F" w:tentative="1">
      <w:start w:val="1"/>
      <w:numFmt w:val="decimal"/>
      <w:lvlText w:val="%4."/>
      <w:lvlJc w:val="left"/>
      <w:pPr>
        <w:ind w:left="3202" w:hanging="360"/>
      </w:pPr>
    </w:lvl>
    <w:lvl w:ilvl="4" w:tplc="04020019" w:tentative="1">
      <w:start w:val="1"/>
      <w:numFmt w:val="lowerLetter"/>
      <w:lvlText w:val="%5."/>
      <w:lvlJc w:val="left"/>
      <w:pPr>
        <w:ind w:left="3922" w:hanging="360"/>
      </w:pPr>
    </w:lvl>
    <w:lvl w:ilvl="5" w:tplc="0402001B" w:tentative="1">
      <w:start w:val="1"/>
      <w:numFmt w:val="lowerRoman"/>
      <w:lvlText w:val="%6."/>
      <w:lvlJc w:val="right"/>
      <w:pPr>
        <w:ind w:left="4642" w:hanging="180"/>
      </w:pPr>
    </w:lvl>
    <w:lvl w:ilvl="6" w:tplc="0402000F" w:tentative="1">
      <w:start w:val="1"/>
      <w:numFmt w:val="decimal"/>
      <w:lvlText w:val="%7."/>
      <w:lvlJc w:val="left"/>
      <w:pPr>
        <w:ind w:left="5362" w:hanging="360"/>
      </w:pPr>
    </w:lvl>
    <w:lvl w:ilvl="7" w:tplc="04020019" w:tentative="1">
      <w:start w:val="1"/>
      <w:numFmt w:val="lowerLetter"/>
      <w:lvlText w:val="%8."/>
      <w:lvlJc w:val="left"/>
      <w:pPr>
        <w:ind w:left="6082" w:hanging="360"/>
      </w:pPr>
    </w:lvl>
    <w:lvl w:ilvl="8" w:tplc="0402001B" w:tentative="1">
      <w:start w:val="1"/>
      <w:numFmt w:val="lowerRoman"/>
      <w:lvlText w:val="%9."/>
      <w:lvlJc w:val="right"/>
      <w:pPr>
        <w:ind w:left="680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D41"/>
    <w:rsid w:val="00074CA8"/>
    <w:rsid w:val="0010108A"/>
    <w:rsid w:val="00153DDD"/>
    <w:rsid w:val="0020542E"/>
    <w:rsid w:val="00214D41"/>
    <w:rsid w:val="002427EB"/>
    <w:rsid w:val="00262120"/>
    <w:rsid w:val="002F17CA"/>
    <w:rsid w:val="00335486"/>
    <w:rsid w:val="0034594D"/>
    <w:rsid w:val="003C63C1"/>
    <w:rsid w:val="00455E3E"/>
    <w:rsid w:val="00470639"/>
    <w:rsid w:val="0047451E"/>
    <w:rsid w:val="00475808"/>
    <w:rsid w:val="004D1196"/>
    <w:rsid w:val="004F2686"/>
    <w:rsid w:val="0053378D"/>
    <w:rsid w:val="0065398B"/>
    <w:rsid w:val="0069174B"/>
    <w:rsid w:val="006D41D5"/>
    <w:rsid w:val="007125C4"/>
    <w:rsid w:val="00795861"/>
    <w:rsid w:val="007C0D76"/>
    <w:rsid w:val="008177F1"/>
    <w:rsid w:val="008D7E24"/>
    <w:rsid w:val="0094034D"/>
    <w:rsid w:val="00943C72"/>
    <w:rsid w:val="00956626"/>
    <w:rsid w:val="009E534B"/>
    <w:rsid w:val="00AA4D1B"/>
    <w:rsid w:val="00AB289F"/>
    <w:rsid w:val="00AB4F22"/>
    <w:rsid w:val="00B07B49"/>
    <w:rsid w:val="00B34BB3"/>
    <w:rsid w:val="00B82089"/>
    <w:rsid w:val="00BA2D13"/>
    <w:rsid w:val="00BF6292"/>
    <w:rsid w:val="00C566A8"/>
    <w:rsid w:val="00C57926"/>
    <w:rsid w:val="00C94CC6"/>
    <w:rsid w:val="00D62B91"/>
    <w:rsid w:val="00E52D84"/>
    <w:rsid w:val="00E93073"/>
    <w:rsid w:val="00ED0BC5"/>
    <w:rsid w:val="00EE4A4F"/>
    <w:rsid w:val="00F96CAC"/>
    <w:rsid w:val="00FB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5460E93"/>
  <w15:chartTrackingRefBased/>
  <w15:docId w15:val="{D66EFB0A-DED6-4385-A6B5-940E90ED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120"/>
    <w:pPr>
      <w:spacing w:after="0" w:line="240" w:lineRule="auto"/>
    </w:pPr>
    <w:rPr>
      <w:rFonts w:ascii="Arial" w:eastAsia="Times New Roman" w:hAnsi="Arial" w:cs="Arial"/>
      <w:sz w:val="24"/>
      <w:szCs w:val="24"/>
      <w:lang w:val="en-AU" w:eastAsia="bg-BG"/>
    </w:rPr>
  </w:style>
  <w:style w:type="paragraph" w:styleId="Heading5">
    <w:name w:val="heading 5"/>
    <w:basedOn w:val="Normal"/>
    <w:next w:val="Normal"/>
    <w:link w:val="Heading5Char"/>
    <w:qFormat/>
    <w:rsid w:val="00262120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62120"/>
    <w:rPr>
      <w:rFonts w:ascii="Calibri" w:eastAsia="Times New Roman" w:hAnsi="Calibri" w:cs="Times New Roman"/>
      <w:b/>
      <w:bCs/>
      <w:i/>
      <w:iCs/>
      <w:sz w:val="26"/>
      <w:szCs w:val="26"/>
      <w:lang w:val="bg-BG" w:eastAsia="bg-BG"/>
    </w:rPr>
  </w:style>
  <w:style w:type="paragraph" w:styleId="BodyText">
    <w:name w:val="Body Text"/>
    <w:basedOn w:val="Normal"/>
    <w:link w:val="BodyTextChar"/>
    <w:rsid w:val="00262120"/>
    <w:pPr>
      <w:spacing w:after="120"/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262120"/>
    <w:rPr>
      <w:rFonts w:ascii="Arial" w:eastAsia="Times New Roman" w:hAnsi="Arial" w:cs="Arial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262120"/>
    <w:pPr>
      <w:autoSpaceDE w:val="0"/>
      <w:autoSpaceDN w:val="0"/>
      <w:ind w:firstLine="567"/>
      <w:jc w:val="both"/>
    </w:pPr>
    <w:rPr>
      <w:rFonts w:cs="Times New Roman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62120"/>
    <w:rPr>
      <w:rFonts w:ascii="Arial" w:eastAsia="Times New Roman" w:hAnsi="Arial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262120"/>
    <w:pPr>
      <w:jc w:val="center"/>
    </w:pPr>
    <w:rPr>
      <w:rFonts w:ascii="Times New Roman" w:hAnsi="Times New Roman" w:cs="Times New Roman"/>
      <w:b/>
      <w:sz w:val="28"/>
      <w:szCs w:val="20"/>
      <w:lang w:val="bg-BG" w:eastAsia="en-US"/>
    </w:rPr>
  </w:style>
  <w:style w:type="character" w:customStyle="1" w:styleId="TitleChar">
    <w:name w:val="Title Char"/>
    <w:basedOn w:val="DefaultParagraphFont"/>
    <w:link w:val="Title"/>
    <w:rsid w:val="00262120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26212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20"/>
    <w:rPr>
      <w:rFonts w:ascii="Arial" w:eastAsia="Times New Roman" w:hAnsi="Arial" w:cs="Arial"/>
      <w:sz w:val="24"/>
      <w:szCs w:val="24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26212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20"/>
    <w:rPr>
      <w:rFonts w:ascii="Arial" w:eastAsia="Times New Roman" w:hAnsi="Arial" w:cs="Arial"/>
      <w:sz w:val="24"/>
      <w:szCs w:val="24"/>
      <w:lang w:val="en-AU" w:eastAsia="bg-BG"/>
    </w:rPr>
  </w:style>
  <w:style w:type="character" w:customStyle="1" w:styleId="2">
    <w:name w:val="Основной текст (2)_"/>
    <w:basedOn w:val="DefaultParagraphFont"/>
    <w:link w:val="21"/>
    <w:rsid w:val="0026212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rsid w:val="0026212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 w:bidi="bg-BG"/>
    </w:rPr>
  </w:style>
  <w:style w:type="paragraph" w:customStyle="1" w:styleId="21">
    <w:name w:val="Основной текст (2)1"/>
    <w:basedOn w:val="Normal"/>
    <w:link w:val="2"/>
    <w:rsid w:val="00262120"/>
    <w:pPr>
      <w:widowControl w:val="0"/>
      <w:shd w:val="clear" w:color="auto" w:fill="FFFFFF"/>
      <w:spacing w:after="60" w:line="0" w:lineRule="atLeast"/>
      <w:jc w:val="center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7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7EB"/>
    <w:rPr>
      <w:rFonts w:ascii="Segoe UI" w:eastAsia="Times New Roman" w:hAnsi="Segoe UI" w:cs="Segoe UI"/>
      <w:sz w:val="18"/>
      <w:szCs w:val="18"/>
      <w:lang w:val="en-AU" w:eastAsia="bg-BG"/>
    </w:rPr>
  </w:style>
  <w:style w:type="paragraph" w:styleId="Revision">
    <w:name w:val="Revision"/>
    <w:hidden/>
    <w:uiPriority w:val="99"/>
    <w:semiHidden/>
    <w:rsid w:val="00FB5E0E"/>
    <w:pPr>
      <w:spacing w:after="0" w:line="240" w:lineRule="auto"/>
    </w:pPr>
    <w:rPr>
      <w:rFonts w:ascii="Arial" w:eastAsia="Times New Roman" w:hAnsi="Arial" w:cs="Arial"/>
      <w:sz w:val="24"/>
      <w:szCs w:val="24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6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bae714-69b1-47b2-b37e-c426b070fbf5">
      <Value>32</Value>
      <Value>31</Value>
      <Value>33</Value>
    </TaxCatchAll>
    <Opprotunity_x0020_Name xmlns="c72ebdf2-d4f1-41d3-9864-053578d8f4b0" xsi:nil="true"/>
    <IconOverlay xmlns="http://schemas.microsoft.com/sharepoint/v4" xsi:nil="true"/>
    <a5494157e08b4174afc4e8d8fe5d9df2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a5494157e08b4174afc4e8d8fe5d9df2>
    <a5fc4f189cf64aa38c9f948af51ae75f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a5fc4f189cf64aa38c9f948af51ae75f>
    <m5da9a180cae445fae2fddbf3fb98b3b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m5da9a180cae445fae2fddbf3fb98b3b>
    <Givcho xmlns="c72ebdf2-d4f1-41d3-9864-053578d8f4b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D106D745305E44A2FDB28849106FFB" ma:contentTypeVersion="14" ma:contentTypeDescription="Create a new document." ma:contentTypeScope="" ma:versionID="ff0967849f7ebe07f8df73e8c80981ec">
  <xsd:schema xmlns:xsd="http://www.w3.org/2001/XMLSchema" xmlns:xs="http://www.w3.org/2001/XMLSchema" xmlns:p="http://schemas.microsoft.com/office/2006/metadata/properties" xmlns:ns1="http://schemas.microsoft.com/sharepoint/v3" xmlns:ns2="c72ebdf2-d4f1-41d3-9864-053578d8f4b0" xmlns:ns3="http://schemas.microsoft.com/sharepoint/v4" xmlns:ns4="88bae714-69b1-47b2-b37e-c426b070fbf5" targetNamespace="http://schemas.microsoft.com/office/2006/metadata/properties" ma:root="true" ma:fieldsID="cfe69c2df839d594d21471f985b85f72" ns1:_="" ns2:_="" ns3:_="" ns4:_="">
    <xsd:import namespace="http://schemas.microsoft.com/sharepoint/v3"/>
    <xsd:import namespace="c72ebdf2-d4f1-41d3-9864-053578d8f4b0"/>
    <xsd:import namespace="http://schemas.microsoft.com/sharepoint/v4"/>
    <xsd:import namespace="88bae714-69b1-47b2-b37e-c426b070fbf5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5da9a180cae445fae2fddbf3fb98b3b" minOccurs="0"/>
                <xsd:element ref="ns4:TaxCatchAll" minOccurs="0"/>
                <xsd:element ref="ns4:TaxCatchAllLabel" minOccurs="0"/>
                <xsd:element ref="ns4:a5494157e08b4174afc4e8d8fe5d9df2" minOccurs="0"/>
                <xsd:element ref="ns4:a5fc4f189cf64aa38c9f948af51ae75f" minOccurs="0"/>
                <xsd:element ref="ns1:AverageRating" minOccurs="0"/>
                <xsd:element ref="ns2:Opprotunity_x0020_Name" minOccurs="0"/>
                <xsd:element ref="ns2:Givch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ebdf2-d4f1-41d3-9864-053578d8f4b0" elementFormDefault="qualified">
    <xsd:import namespace="http://schemas.microsoft.com/office/2006/documentManagement/types"/>
    <xsd:import namespace="http://schemas.microsoft.com/office/infopath/2007/PartnerControls"/>
    <xsd:element name="Opprotunity_x0020_Name" ma:index="19" nillable="true" ma:displayName="Opprotunity Name" ma:internalName="Opprotunity_x0020_Name">
      <xsd:simpleType>
        <xsd:restriction base="dms:Text">
          <xsd:maxLength value="255"/>
        </xsd:restriction>
      </xsd:simpleType>
    </xsd:element>
    <xsd:element name="Givcho" ma:index="20" nillable="true" ma:displayName="Givcho" ma:internalName="Givch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ae714-69b1-47b2-b37e-c426b070fbf5" elementFormDefault="qualified">
    <xsd:import namespace="http://schemas.microsoft.com/office/2006/documentManagement/types"/>
    <xsd:import namespace="http://schemas.microsoft.com/office/infopath/2007/PartnerControls"/>
    <xsd:element name="m5da9a180cae445fae2fddbf3fb98b3b" ma:index="10" nillable="true" ma:taxonomy="true" ma:internalName="m5da9a180cae445fae2fddbf3fb98b3b" ma:taxonomyFieldName="Technology" ma:displayName="Technology" ma:default="31;#Untagged|4caee2ca-4a2f-41c3-8875-a5e8187c88b0" ma:fieldId="{65da9a18-0cae-445f-ae2f-ddbf3fb98b3b}" ma:taxonomyMulti="true" ma:sspId="9f8c93b7-511d-4139-9606-16a14537e94e" ma:termSetId="08e5c65e-9906-41f5-9175-e66dc7c43a1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21199205-18ef-4042-b9eb-0149cdf768ce}" ma:internalName="TaxCatchAll" ma:showField="CatchAllData" ma:web="88bae714-69b1-47b2-b37e-c426b070fb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1199205-18ef-4042-b9eb-0149cdf768ce}" ma:internalName="TaxCatchAllLabel" ma:readOnly="true" ma:showField="CatchAllDataLabel" ma:web="88bae714-69b1-47b2-b37e-c426b070fb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5494157e08b4174afc4e8d8fe5d9df2" ma:index="14" nillable="true" ma:taxonomy="true" ma:internalName="a5494157e08b4174afc4e8d8fe5d9df2" ma:taxonomyFieldName="Document_x0020_Type" ma:displayName="Document Type" ma:readOnly="false" ma:default="32;#Untagged|4caee2ca-4a2f-41c3-8875-a5e8187c88b0" ma:fieldId="{a5494157-e08b-4174-afc4-e8d8fe5d9df2}" ma:taxonomyMulti="true" ma:sspId="9f8c93b7-511d-4139-9606-16a14537e94e" ma:termSetId="59e31151-4e68-4652-bb23-62f49467f9e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5fc4f189cf64aa38c9f948af51ae75f" ma:index="16" nillable="true" ma:taxonomy="true" ma:internalName="a5fc4f189cf64aa38c9f948af51ae75f" ma:taxonomyFieldName="Document_x0020_Vendor" ma:displayName="Document Vendor" ma:readOnly="false" ma:default="33;#Untagged|4caee2ca-4a2f-41c3-8875-a5e8187c88b0" ma:fieldId="{a5fc4f18-9cf6-4aa3-8c9f-948af51ae75f}" ma:taxonomyMulti="true" ma:sspId="9f8c93b7-511d-4139-9606-16a14537e94e" ma:termSetId="2968a88b-e575-4837-b216-bed82e35c7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16A50-6406-4F45-BEF0-99EBF9341C59}"/>
</file>

<file path=customXml/itemProps2.xml><?xml version="1.0" encoding="utf-8"?>
<ds:datastoreItem xmlns:ds="http://schemas.openxmlformats.org/officeDocument/2006/customXml" ds:itemID="{13A3E9A7-4A5C-4D4F-A855-5A6B1C3D359E}"/>
</file>

<file path=customXml/itemProps3.xml><?xml version="1.0" encoding="utf-8"?>
<ds:datastoreItem xmlns:ds="http://schemas.openxmlformats.org/officeDocument/2006/customXml" ds:itemID="{DB093EC6-57DA-43D3-9661-C4BAAFB75ADB}"/>
</file>

<file path=customXml/itemProps4.xml><?xml version="1.0" encoding="utf-8"?>
<ds:datastoreItem xmlns:ds="http://schemas.openxmlformats.org/officeDocument/2006/customXml" ds:itemID="{B411D707-1D8B-4122-8529-3CB887AB6F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2019-11-20T09:21:00Z</dcterms:created>
  <dcterms:modified xsi:type="dcterms:W3CDTF">2019-11-25T08:53:00Z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0x01010038D106D745305E44A2FDB28849106FFB</vt:lpwstr>
  </property>
  <property fmtid="{D5CDD505-2E9C-101B-9397-08002B2CF9AE}" pid="3" name="Technology">
    <vt:lpwstr>31;#Untagged|4caee2ca-4a2f-41c3-8875-a5e8187c88b0</vt:lpwstr>
  </property>
  <property fmtid="{D5CDD505-2E9C-101B-9397-08002B2CF9AE}" pid="4" name="Document_x0020_Type">
    <vt:lpwstr>32;#Untagged|4caee2ca-4a2f-41c3-8875-a5e8187c88b0</vt:lpwstr>
  </property>
  <property fmtid="{D5CDD505-2E9C-101B-9397-08002B2CF9AE}" pid="5" name="Document_x0020_Vendor">
    <vt:lpwstr>33;#Untagged|4caee2ca-4a2f-41c3-8875-a5e8187c88b0</vt:lpwstr>
  </property>
  <property fmtid="{D5CDD505-2E9C-101B-9397-08002B2CF9AE}" pid="6" name="Document Type">
    <vt:lpwstr>32;#Untagged|4caee2ca-4a2f-41c3-8875-a5e8187c88b0</vt:lpwstr>
  </property>
  <property fmtid="{D5CDD505-2E9C-101B-9397-08002B2CF9AE}" pid="7" name="Document Vendor">
    <vt:lpwstr>33;#Untagged|4caee2ca-4a2f-41c3-8875-a5e8187c88b0</vt:lpwstr>
  </property>
</Properties>
</file>